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高性能移动工作站采购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u w:val="single"/>
        </w:rPr>
        <w:t xml:space="preserve">  </w:t>
      </w:r>
      <w:r>
        <w:rPr>
          <w:rFonts w:hint="eastAsia" w:ascii="仿宋" w:hAnsi="仿宋" w:eastAsia="仿宋"/>
          <w:sz w:val="28"/>
          <w:szCs w:val="28"/>
          <w:u w:val="single"/>
          <w:lang w:val="en-US" w:eastAsia="zh-CN"/>
        </w:rPr>
        <w:t>3</w:t>
      </w:r>
      <w:r>
        <w:rPr>
          <w:rFonts w:ascii="仿宋" w:hAnsi="仿宋" w:eastAsia="仿宋"/>
          <w:sz w:val="28"/>
          <w:szCs w:val="28"/>
          <w:u w:val="single"/>
        </w:rPr>
        <w:t xml:space="preserve">  </w:t>
      </w:r>
      <w:r>
        <w:rPr>
          <w:rFonts w:hint="eastAsia" w:ascii="仿宋" w:hAnsi="仿宋" w:eastAsia="仿宋"/>
          <w:sz w:val="28"/>
          <w:szCs w:val="28"/>
        </w:rPr>
        <w:t>台高性能工作站，预算总价为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66000</w:t>
      </w:r>
      <w:r>
        <w:rPr>
          <w:rFonts w:ascii="仿宋" w:hAnsi="仿宋" w:eastAsia="仿宋"/>
          <w:sz w:val="28"/>
          <w:szCs w:val="28"/>
          <w:u w:val="single"/>
        </w:rPr>
        <w:t xml:space="preserve">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widowControl/>
              <w:spacing w:line="360" w:lineRule="auto"/>
              <w:rPr>
                <w:rFonts w:ascii="Times New Roman" w:hAnsi="Times New Roman" w:eastAsia="宋体" w:cs="Times New Roman"/>
                <w:sz w:val="20"/>
                <w:szCs w:val="24"/>
              </w:rPr>
            </w:pPr>
            <w:r>
              <w:rPr>
                <w:rFonts w:hint="eastAsia" w:ascii="Times New Roman" w:hAnsi="Times New Roman" w:eastAsia="宋体" w:cs="Times New Roman"/>
                <w:sz w:val="20"/>
                <w:szCs w:val="24"/>
              </w:rPr>
              <w:t>移动工作站</w:t>
            </w:r>
          </w:p>
        </w:tc>
        <w:tc>
          <w:tcPr>
            <w:tcW w:w="4111" w:type="dxa"/>
            <w:vAlign w:val="center"/>
          </w:tcPr>
          <w:p w14:paraId="3CBCE3A9">
            <w:pPr>
              <w:widowControl/>
              <w:spacing w:line="360" w:lineRule="auto"/>
              <w:rPr>
                <w:rFonts w:hint="eastAsia" w:ascii="宋体" w:hAnsi="宋体" w:eastAsia="宋体" w:cs="宋体"/>
                <w:szCs w:val="21"/>
              </w:rPr>
            </w:pPr>
            <w:r>
              <w:rPr>
                <w:rFonts w:hint="eastAsia" w:ascii="宋体" w:hAnsi="宋体" w:eastAsia="宋体" w:cs="宋体"/>
                <w:szCs w:val="21"/>
              </w:rPr>
              <w:t>联想拯救者</w:t>
            </w:r>
            <w:r>
              <w:rPr>
                <w:rFonts w:ascii="宋体" w:hAnsi="宋体" w:eastAsia="宋体" w:cs="宋体"/>
                <w:szCs w:val="21"/>
              </w:rPr>
              <w:t>Y9000P 2025AI元启</w:t>
            </w:r>
            <w:r>
              <w:rPr>
                <w:rFonts w:hint="eastAsia" w:ascii="宋体" w:hAnsi="宋体" w:eastAsia="宋体" w:cs="宋体"/>
                <w:szCs w:val="21"/>
              </w:rPr>
              <w:t>移动工作站</w:t>
            </w:r>
            <w:r>
              <w:rPr>
                <w:rFonts w:ascii="宋体" w:hAnsi="宋体" w:eastAsia="宋体" w:cs="宋体"/>
                <w:szCs w:val="21"/>
              </w:rPr>
              <w:t>(Ultra9 275HX 32G1T RTX5070Ti 2.5K240Hz碳晶黑)</w:t>
            </w:r>
            <w:r>
              <w:rPr>
                <w:rFonts w:hint="eastAsia" w:ascii="宋体" w:hAnsi="宋体" w:eastAsia="宋体" w:cs="宋体"/>
                <w:szCs w:val="21"/>
              </w:rPr>
              <w:t>W11/office/PDF/</w:t>
            </w:r>
            <w:r>
              <w:t xml:space="preserve"> </w:t>
            </w:r>
            <w:r>
              <w:rPr>
                <w:rFonts w:ascii="宋体" w:hAnsi="宋体" w:eastAsia="宋体" w:cs="宋体"/>
                <w:szCs w:val="21"/>
              </w:rPr>
              <w:t>AutoCAD</w:t>
            </w:r>
            <w:r>
              <w:rPr>
                <w:rFonts w:hint="eastAsia" w:ascii="宋体" w:hAnsi="宋体" w:eastAsia="宋体" w:cs="宋体"/>
                <w:szCs w:val="21"/>
              </w:rPr>
              <w:t>等/包鼠标</w:t>
            </w:r>
          </w:p>
        </w:tc>
        <w:tc>
          <w:tcPr>
            <w:tcW w:w="992" w:type="dxa"/>
            <w:vAlign w:val="center"/>
          </w:tcPr>
          <w:p w14:paraId="35769300">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20000</w:t>
            </w:r>
          </w:p>
        </w:tc>
        <w:tc>
          <w:tcPr>
            <w:tcW w:w="567" w:type="dxa"/>
            <w:vAlign w:val="center"/>
          </w:tcPr>
          <w:p w14:paraId="20F24137">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20000</w:t>
            </w:r>
          </w:p>
        </w:tc>
      </w:tr>
      <w:tr w14:paraId="1839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065992C9">
            <w:pPr>
              <w:jc w:val="center"/>
              <w:rPr>
                <w:rFonts w:ascii="Times New Roman" w:hAnsi="Times New Roman" w:eastAsia="宋体" w:cs="Times New Roman"/>
                <w:color w:val="C00000"/>
                <w:sz w:val="20"/>
                <w:szCs w:val="24"/>
              </w:rPr>
            </w:pPr>
            <w:r>
              <w:rPr>
                <w:rFonts w:hint="eastAsia" w:ascii="Times New Roman" w:hAnsi="Times New Roman" w:eastAsia="宋体" w:cs="Times New Roman"/>
                <w:color w:val="C00000"/>
                <w:sz w:val="20"/>
                <w:szCs w:val="24"/>
              </w:rPr>
              <w:t>2</w:t>
            </w:r>
          </w:p>
        </w:tc>
        <w:tc>
          <w:tcPr>
            <w:tcW w:w="1134" w:type="dxa"/>
            <w:vAlign w:val="center"/>
          </w:tcPr>
          <w:p w14:paraId="3560EB1B">
            <w:pPr>
              <w:widowControl/>
              <w:spacing w:line="360" w:lineRule="auto"/>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移动工作站</w:t>
            </w:r>
          </w:p>
        </w:tc>
        <w:tc>
          <w:tcPr>
            <w:tcW w:w="4111" w:type="dxa"/>
            <w:vAlign w:val="center"/>
          </w:tcPr>
          <w:p w14:paraId="62284C97">
            <w:pPr>
              <w:widowControl/>
              <w:spacing w:line="360" w:lineRule="auto"/>
              <w:rPr>
                <w:rFonts w:ascii="宋体" w:hAnsi="宋体" w:eastAsia="宋体" w:cs="宋体"/>
                <w:szCs w:val="21"/>
              </w:rPr>
            </w:pPr>
            <w:r>
              <w:rPr>
                <w:rFonts w:hint="eastAsia" w:ascii="宋体" w:hAnsi="宋体" w:eastAsia="宋体" w:cs="宋体"/>
                <w:szCs w:val="21"/>
              </w:rPr>
              <w:t>联想拯救者</w:t>
            </w:r>
            <w:r>
              <w:rPr>
                <w:rFonts w:ascii="宋体" w:hAnsi="宋体" w:eastAsia="宋体" w:cs="宋体"/>
                <w:szCs w:val="21"/>
              </w:rPr>
              <w:t>Y9000P至尊版 AI高静</w:t>
            </w:r>
            <w:r>
              <w:rPr>
                <w:rFonts w:hint="eastAsia" w:ascii="宋体" w:hAnsi="宋体" w:eastAsia="宋体" w:cs="宋体"/>
                <w:szCs w:val="21"/>
              </w:rPr>
              <w:t>移动工作站</w:t>
            </w:r>
            <w:r>
              <w:rPr>
                <w:rFonts w:ascii="宋体" w:hAnsi="宋体" w:eastAsia="宋体" w:cs="宋体"/>
                <w:szCs w:val="21"/>
              </w:rPr>
              <w:t xml:space="preserve"> （Ultra9 275HX 32G 1T RTX5080 2.5K 240Hz碳晶黑）</w:t>
            </w:r>
            <w:r>
              <w:rPr>
                <w:rFonts w:hint="eastAsia" w:ascii="宋体" w:hAnsi="宋体" w:eastAsia="宋体" w:cs="宋体"/>
                <w:szCs w:val="21"/>
              </w:rPr>
              <w:t>W11/office/PDF/</w:t>
            </w:r>
            <w:r>
              <w:t xml:space="preserve"> </w:t>
            </w:r>
            <w:r>
              <w:rPr>
                <w:rFonts w:ascii="宋体" w:hAnsi="宋体" w:eastAsia="宋体" w:cs="宋体"/>
                <w:szCs w:val="21"/>
              </w:rPr>
              <w:t>AutoCAD</w:t>
            </w:r>
            <w:r>
              <w:rPr>
                <w:rFonts w:hint="eastAsia" w:ascii="宋体" w:hAnsi="宋体" w:eastAsia="宋体" w:cs="宋体"/>
                <w:szCs w:val="21"/>
              </w:rPr>
              <w:t>等/包鼠标</w:t>
            </w:r>
          </w:p>
        </w:tc>
        <w:tc>
          <w:tcPr>
            <w:tcW w:w="992" w:type="dxa"/>
            <w:vAlign w:val="center"/>
          </w:tcPr>
          <w:p w14:paraId="3F0F1845">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23000</w:t>
            </w:r>
          </w:p>
        </w:tc>
        <w:tc>
          <w:tcPr>
            <w:tcW w:w="567" w:type="dxa"/>
            <w:vAlign w:val="center"/>
          </w:tcPr>
          <w:p w14:paraId="4122D99F">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2</w:t>
            </w:r>
          </w:p>
        </w:tc>
        <w:tc>
          <w:tcPr>
            <w:tcW w:w="567" w:type="dxa"/>
            <w:vAlign w:val="center"/>
          </w:tcPr>
          <w:p w14:paraId="71037855">
            <w:pPr>
              <w:jc w:val="cente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台</w:t>
            </w:r>
          </w:p>
        </w:tc>
        <w:tc>
          <w:tcPr>
            <w:tcW w:w="992" w:type="dxa"/>
            <w:vAlign w:val="center"/>
          </w:tcPr>
          <w:p w14:paraId="2D2C5156">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46000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66000</w:t>
            </w:r>
          </w:p>
        </w:tc>
      </w:tr>
    </w:tbl>
    <w:p w14:paraId="18F901F5">
      <w:pPr>
        <w:rPr>
          <w:highlight w:val="yellow"/>
        </w:rPr>
      </w:pP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w:t>
            </w:r>
            <w:r>
              <w:rPr>
                <w:rFonts w:hint="eastAsia" w:ascii="宋体" w:hAnsi="宋体" w:eastAsia="宋体" w:cs="宋体"/>
                <w:szCs w:val="21"/>
              </w:rPr>
              <w:t>软件正版化，</w:t>
            </w:r>
            <w:r>
              <w:rPr>
                <w:rFonts w:ascii="宋体" w:hAnsi="宋体" w:eastAsia="宋体" w:cs="宋体"/>
                <w:szCs w:val="21"/>
              </w:rPr>
              <w:t>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五年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hint="eastAsia" w:ascii="宋体" w:hAnsi="宋体" w:eastAsia="宋体" w:cs="宋体"/>
                <w:szCs w:val="21"/>
                <w:lang w:val="en-US" w:eastAsia="zh-CN"/>
              </w:rPr>
              <w:t>3</w:t>
            </w:r>
            <w:r>
              <w:rPr>
                <w:rFonts w:hint="eastAsia" w:ascii="宋体" w:hAnsi="宋体" w:eastAsia="宋体" w:cs="宋体"/>
                <w:szCs w:val="21"/>
              </w:rPr>
              <w:t>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w:t>
            </w:r>
            <w:bookmarkStart w:id="1" w:name="_GoBack"/>
            <w:bookmarkEnd w:id="1"/>
            <w:r>
              <w:rPr>
                <w:rFonts w:hint="eastAsia" w:ascii="宋体" w:hAnsi="宋体" w:eastAsia="宋体" w:cs="宋体"/>
                <w:szCs w:val="21"/>
              </w:rPr>
              <w:t>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 xml:space="preserve">2.1 供应商须在签订合同之日起 </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5DE37563">
            <w:pP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pPr>
              <w:widowControl/>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.2</w:t>
            </w:r>
            <w:r>
              <w:rPr>
                <w:rFonts w:hint="eastAsia" w:ascii="宋体" w:hAnsi="宋体" w:eastAsia="宋体" w:cs="宋体"/>
                <w:szCs w:val="21"/>
              </w:rPr>
              <w:t>多类型稿件处理正版软件功能如下：多类型稿件处理</w:t>
            </w:r>
            <w:r>
              <w:rPr>
                <w:rFonts w:hint="eastAsia" w:ascii="MS Gothic" w:hAnsi="MS Gothic" w:eastAsia="MS Gothic" w:cs="MS Gothic"/>
                <w:szCs w:val="21"/>
              </w:rPr>
              <w:t>‌</w:t>
            </w:r>
            <w:r>
              <w:rPr>
                <w:rFonts w:hint="eastAsia" w:ascii="宋体" w:hAnsi="宋体" w:eastAsia="宋体" w:cs="宋体"/>
                <w:szCs w:val="21"/>
              </w:rPr>
              <w:t>：支持图文混编、音视频稿件的移动投稿，以及内容的编辑、审核、签发等操作。</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选题策划管理</w:t>
            </w:r>
            <w:r>
              <w:rPr>
                <w:rFonts w:hint="eastAsia" w:ascii="MS Gothic" w:hAnsi="MS Gothic" w:eastAsia="MS Gothic" w:cs="MS Gothic"/>
                <w:szCs w:val="21"/>
              </w:rPr>
              <w:t>‌</w:t>
            </w:r>
            <w:r>
              <w:rPr>
                <w:rFonts w:hint="eastAsia" w:ascii="宋体" w:hAnsi="宋体" w:eastAsia="宋体" w:cs="宋体"/>
                <w:szCs w:val="21"/>
              </w:rPr>
              <w:t>：提供超融合选题策划功能，支持多部门协同工作。</w:t>
            </w:r>
          </w:p>
          <w:p w14:paraId="439F8F5E">
            <w:pPr>
              <w:widowControl/>
              <w:spacing w:line="360" w:lineRule="auto"/>
              <w:rPr>
                <w:rFonts w:ascii="宋体" w:hAnsi="宋体" w:eastAsia="宋体" w:cs="宋体"/>
                <w:szCs w:val="21"/>
              </w:rPr>
            </w:pPr>
            <w:r>
              <w:rPr>
                <w:rFonts w:hint="eastAsia" w:ascii="宋体" w:hAnsi="宋体" w:eastAsia="宋体" w:cs="宋体"/>
                <w:szCs w:val="21"/>
              </w:rPr>
              <w:t>全流程管理</w:t>
            </w:r>
            <w:r>
              <w:rPr>
                <w:rFonts w:hint="eastAsia" w:ascii="MS Gothic" w:hAnsi="MS Gothic" w:eastAsia="MS Gothic" w:cs="MS Gothic"/>
                <w:szCs w:val="21"/>
              </w:rPr>
              <w:t>‌</w:t>
            </w:r>
            <w:r>
              <w:rPr>
                <w:rFonts w:hint="eastAsia" w:ascii="宋体" w:hAnsi="宋体" w:eastAsia="宋体" w:cs="宋体"/>
                <w:szCs w:val="21"/>
              </w:rPr>
              <w:t>：覆盖新闻客户端、网站的内容发布、审核等全流程管理。</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移动办公支持</w:t>
            </w:r>
            <w:r>
              <w:rPr>
                <w:rFonts w:hint="eastAsia" w:ascii="MS Gothic" w:hAnsi="MS Gothic" w:eastAsia="MS Gothic" w:cs="MS Gothic"/>
                <w:szCs w:val="21"/>
              </w:rPr>
              <w:t>‌</w:t>
            </w:r>
            <w:r>
              <w:rPr>
                <w:rFonts w:hint="eastAsia" w:ascii="宋体" w:hAnsi="宋体" w:eastAsia="宋体" w:cs="宋体"/>
                <w:szCs w:val="21"/>
              </w:rPr>
              <w:t>：实现移动工作室、移动编辑部等功能，支持移动端考核查询与指挥调度。</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该软件采用</w:t>
            </w:r>
            <w:r>
              <w:rPr>
                <w:rFonts w:ascii="宋体" w:hAnsi="宋体" w:eastAsia="宋体" w:cs="宋体"/>
                <w:szCs w:val="21"/>
              </w:rPr>
              <w:t>Flutter技术开发，适配安卓</w:t>
            </w:r>
            <w:r>
              <w:rPr>
                <w:rFonts w:hint="eastAsia" w:ascii="宋体" w:hAnsi="宋体" w:eastAsia="宋体" w:cs="宋体"/>
                <w:szCs w:val="21"/>
              </w:rPr>
              <w:t>/</w:t>
            </w:r>
            <w:r>
              <w:rPr>
                <w:rFonts w:ascii="宋体" w:hAnsi="宋体" w:eastAsia="宋体" w:cs="宋体"/>
                <w:szCs w:val="21"/>
              </w:rPr>
              <w:t>iOS/win系统</w:t>
            </w:r>
            <w:r>
              <w:rPr>
                <w:rFonts w:hint="eastAsia" w:ascii="宋体" w:hAnsi="宋体" w:eastAsia="宋体" w:cs="宋体"/>
                <w:szCs w:val="21"/>
              </w:rPr>
              <w:t>。</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855"/>
    <w:rsid w:val="001E6535"/>
    <w:rsid w:val="002316FA"/>
    <w:rsid w:val="00232B68"/>
    <w:rsid w:val="00241F29"/>
    <w:rsid w:val="002639DE"/>
    <w:rsid w:val="00277C9C"/>
    <w:rsid w:val="002847A0"/>
    <w:rsid w:val="002A035C"/>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E67D4"/>
    <w:rsid w:val="00610268"/>
    <w:rsid w:val="0065536D"/>
    <w:rsid w:val="006B163F"/>
    <w:rsid w:val="006B43E7"/>
    <w:rsid w:val="006C7E25"/>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71894"/>
    <w:rsid w:val="00991D47"/>
    <w:rsid w:val="009C0872"/>
    <w:rsid w:val="009D6CBD"/>
    <w:rsid w:val="00A021FD"/>
    <w:rsid w:val="00A20AA6"/>
    <w:rsid w:val="00A2499B"/>
    <w:rsid w:val="00A309DE"/>
    <w:rsid w:val="00A521A6"/>
    <w:rsid w:val="00A60303"/>
    <w:rsid w:val="00A76012"/>
    <w:rsid w:val="00AB35E6"/>
    <w:rsid w:val="00AD6047"/>
    <w:rsid w:val="00AE5FC7"/>
    <w:rsid w:val="00AF7205"/>
    <w:rsid w:val="00AF7D63"/>
    <w:rsid w:val="00B10D88"/>
    <w:rsid w:val="00B130C0"/>
    <w:rsid w:val="00B51041"/>
    <w:rsid w:val="00B51849"/>
    <w:rsid w:val="00B754A1"/>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D10E62"/>
    <w:rsid w:val="00D143E6"/>
    <w:rsid w:val="00D24FA4"/>
    <w:rsid w:val="00D51DB9"/>
    <w:rsid w:val="00D87A85"/>
    <w:rsid w:val="00DA1E0A"/>
    <w:rsid w:val="00DA5C1C"/>
    <w:rsid w:val="00DC1743"/>
    <w:rsid w:val="00DC39A5"/>
    <w:rsid w:val="00E046FE"/>
    <w:rsid w:val="00E1711A"/>
    <w:rsid w:val="00E42E18"/>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3790A5C"/>
    <w:rsid w:val="562763BA"/>
    <w:rsid w:val="589A7317"/>
    <w:rsid w:val="59B937CD"/>
    <w:rsid w:val="5C656C4B"/>
    <w:rsid w:val="60F577E0"/>
    <w:rsid w:val="67013218"/>
    <w:rsid w:val="6B0625EA"/>
    <w:rsid w:val="6C0E79A8"/>
    <w:rsid w:val="70A90AAC"/>
    <w:rsid w:val="723B526F"/>
    <w:rsid w:val="75CF63FA"/>
    <w:rsid w:val="780A196C"/>
    <w:rsid w:val="7E484F9C"/>
    <w:rsid w:val="7F1D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1794</Words>
  <Characters>1989</Characters>
  <Lines>15</Lines>
  <Paragraphs>4</Paragraphs>
  <TotalTime>266</TotalTime>
  <ScaleCrop>false</ScaleCrop>
  <LinksUpToDate>false</LinksUpToDate>
  <CharactersWithSpaces>2028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林敏锐</cp:lastModifiedBy>
  <dcterms:modified xsi:type="dcterms:W3CDTF">2025-11-24T03:01:56Z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177F9D817AB24FC1AE4D5E0252165E0C_13</vt:lpwstr>
  </property>
  <property fmtid="{D5CDD505-2E9C-101B-9397-08002B2CF9AE}" pid="4" name="KSOTemplateDocerSaveRecord">
    <vt:lpwstr>eyJoZGlkIjoiMDhkNzM0MTU0ZGE4ZDI0ZDQxZTFmOGZmZWNjZjljYzUiLCJ1c2VySWQiOiIxNjc0NDcyODc3In0=</vt:lpwstr>
  </property>
</Properties>
</file>