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C045E">
      <w:pPr>
        <w:pStyle w:val="6"/>
        <w:widowControl/>
        <w:shd w:val="clear" w:color="auto" w:fill="FFFFFF"/>
        <w:spacing w:beforeAutospacing="0" w:afterAutospacing="0"/>
        <w:ind w:firstLine="3202" w:firstLineChars="1000"/>
        <w:jc w:val="both"/>
        <w:rPr>
          <w:rFonts w:ascii="微软雅黑" w:hAnsi="微软雅黑" w:eastAsia="微软雅黑" w:cs="微软雅黑"/>
          <w:b/>
          <w:bCs/>
          <w:color w:val="333333"/>
          <w:sz w:val="32"/>
          <w:szCs w:val="32"/>
        </w:rPr>
      </w:pPr>
      <w:bookmarkStart w:id="0" w:name="_GoBack"/>
      <w:bookmarkEnd w:id="0"/>
      <w:r>
        <w:rPr>
          <w:rFonts w:hint="eastAsia" w:ascii="微软雅黑" w:hAnsi="微软雅黑" w:eastAsia="微软雅黑" w:cs="微软雅黑"/>
          <w:b/>
          <w:bCs/>
          <w:color w:val="333333"/>
          <w:sz w:val="32"/>
          <w:szCs w:val="32"/>
          <w:lang w:val="en-US" w:eastAsia="zh-CN"/>
        </w:rPr>
        <w:t>图形工作站-</w:t>
      </w:r>
      <w:r>
        <w:rPr>
          <w:rFonts w:hint="eastAsia" w:ascii="微软雅黑" w:hAnsi="微软雅黑" w:eastAsia="微软雅黑" w:cs="微软雅黑"/>
          <w:b/>
          <w:bCs/>
          <w:color w:val="333333"/>
          <w:sz w:val="32"/>
          <w:szCs w:val="32"/>
        </w:rPr>
        <w:t>E商城反拍需求模板</w:t>
      </w:r>
    </w:p>
    <w:tbl>
      <w:tblPr>
        <w:tblStyle w:val="7"/>
        <w:tblW w:w="0" w:type="auto"/>
        <w:tblInd w:w="-147" w:type="dxa"/>
        <w:tblLayout w:type="fixed"/>
        <w:tblCellMar>
          <w:top w:w="0" w:type="dxa"/>
          <w:left w:w="0" w:type="dxa"/>
          <w:bottom w:w="0" w:type="dxa"/>
          <w:right w:w="0" w:type="dxa"/>
        </w:tblCellMar>
      </w:tblPr>
      <w:tblGrid>
        <w:gridCol w:w="1204"/>
        <w:gridCol w:w="7824"/>
      </w:tblGrid>
      <w:tr w14:paraId="07C04539">
        <w:tblPrEx>
          <w:tblCellMar>
            <w:top w:w="0" w:type="dxa"/>
            <w:left w:w="0" w:type="dxa"/>
            <w:bottom w:w="0" w:type="dxa"/>
            <w:right w:w="0" w:type="dxa"/>
          </w:tblCellMar>
        </w:tblPrEx>
        <w:trPr>
          <w:trHeight w:val="986" w:hRule="atLeast"/>
        </w:trPr>
        <w:tc>
          <w:tcPr>
            <w:tcW w:w="1204" w:type="dxa"/>
            <w:tcBorders>
              <w:top w:val="single" w:color="000000" w:sz="4" w:space="0"/>
              <w:left w:val="single" w:color="000000" w:sz="4" w:space="0"/>
              <w:bottom w:val="single" w:color="auto" w:sz="4" w:space="0"/>
              <w:right w:val="single" w:color="000000" w:sz="4" w:space="0"/>
            </w:tcBorders>
            <w:noWrap w:val="0"/>
            <w:tcMar>
              <w:left w:w="70" w:type="dxa"/>
              <w:right w:w="70" w:type="dxa"/>
            </w:tcMar>
            <w:vAlign w:val="center"/>
          </w:tcPr>
          <w:p w14:paraId="7160B941">
            <w:pPr>
              <w:pStyle w:val="6"/>
              <w:widowControl/>
              <w:spacing w:beforeAutospacing="0" w:afterAutospacing="0"/>
              <w:jc w:val="center"/>
              <w:rPr>
                <w:color w:val="000000"/>
                <w:sz w:val="21"/>
                <w:szCs w:val="21"/>
              </w:rPr>
            </w:pPr>
            <w:r>
              <w:rPr>
                <w:rStyle w:val="9"/>
                <w:rFonts w:hint="eastAsia" w:ascii="宋体" w:hAnsi="宋体" w:cs="宋体"/>
                <w:bCs/>
                <w:color w:val="000000"/>
                <w:sz w:val="21"/>
                <w:szCs w:val="21"/>
              </w:rPr>
              <w:t>供应商资格要求</w:t>
            </w:r>
          </w:p>
        </w:tc>
        <w:tc>
          <w:tcPr>
            <w:tcW w:w="7824" w:type="dxa"/>
            <w:tcBorders>
              <w:top w:val="single" w:color="000000" w:sz="4" w:space="0"/>
              <w:left w:val="nil"/>
              <w:bottom w:val="single" w:color="auto" w:sz="4" w:space="0"/>
              <w:right w:val="single" w:color="000000" w:sz="4" w:space="0"/>
            </w:tcBorders>
            <w:noWrap w:val="0"/>
            <w:tcMar>
              <w:left w:w="70" w:type="dxa"/>
              <w:right w:w="70" w:type="dxa"/>
            </w:tcMar>
            <w:vAlign w:val="top"/>
          </w:tcPr>
          <w:p w14:paraId="0ADE50DC">
            <w:pPr>
              <w:pStyle w:val="6"/>
              <w:widowControl/>
              <w:spacing w:beforeAutospacing="0" w:afterAutospacing="0"/>
              <w:rPr>
                <w:color w:val="000000"/>
                <w:sz w:val="21"/>
                <w:szCs w:val="21"/>
              </w:rPr>
            </w:pPr>
          </w:p>
          <w:p w14:paraId="0E26EFD1">
            <w:pPr>
              <w:pStyle w:val="6"/>
              <w:widowControl/>
              <w:spacing w:beforeAutospacing="0" w:afterAutospacing="0"/>
              <w:rPr>
                <w:color w:val="000000"/>
                <w:sz w:val="21"/>
                <w:szCs w:val="21"/>
              </w:rPr>
            </w:pPr>
            <w:r>
              <w:rPr>
                <w:rStyle w:val="9"/>
                <w:rFonts w:hint="eastAsia" w:ascii="宋体" w:hAnsi="宋体" w:cs="宋体"/>
                <w:bCs/>
                <w:color w:val="000000"/>
                <w:sz w:val="21"/>
                <w:szCs w:val="21"/>
              </w:rPr>
              <w:t>采购人不用制定。</w:t>
            </w:r>
          </w:p>
        </w:tc>
      </w:tr>
      <w:tr w14:paraId="4C7C863D">
        <w:tblPrEx>
          <w:tblCellMar>
            <w:top w:w="0" w:type="dxa"/>
            <w:left w:w="0" w:type="dxa"/>
            <w:bottom w:w="0" w:type="dxa"/>
            <w:right w:w="0" w:type="dxa"/>
          </w:tblCellMar>
        </w:tblPrEx>
        <w:trPr>
          <w:trHeight w:val="786"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center"/>
          </w:tcPr>
          <w:p w14:paraId="2ED2087D">
            <w:pPr>
              <w:pStyle w:val="6"/>
              <w:widowControl/>
              <w:spacing w:beforeAutospacing="0" w:afterAutospacing="0"/>
              <w:jc w:val="center"/>
              <w:rPr>
                <w:sz w:val="21"/>
                <w:szCs w:val="21"/>
              </w:rPr>
            </w:pPr>
            <w:r>
              <w:rPr>
                <w:rStyle w:val="9"/>
                <w:rFonts w:hint="eastAsia" w:ascii="宋体" w:hAnsi="宋体" w:cs="宋体"/>
                <w:bCs/>
                <w:sz w:val="21"/>
                <w:szCs w:val="21"/>
              </w:rPr>
              <w:t>报价要求</w:t>
            </w: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2EB44AAD">
            <w:pPr>
              <w:pStyle w:val="6"/>
              <w:widowControl/>
              <w:spacing w:beforeAutospacing="0" w:afterAutospacing="0"/>
              <w:rPr>
                <w:sz w:val="21"/>
                <w:szCs w:val="21"/>
              </w:rPr>
            </w:pPr>
            <w:r>
              <w:rPr>
                <w:rFonts w:hint="eastAsia" w:ascii="宋体" w:hAnsi="宋体" w:cs="宋体"/>
                <w:sz w:val="21"/>
                <w:szCs w:val="21"/>
              </w:rPr>
              <w:t>报价必须是完成该项目的一切费用总和，包括设备费、运输费、装卸费、保险费、技术培训费、调试费、售后服务费、国家规定的各项税费等全部费用。</w:t>
            </w:r>
          </w:p>
        </w:tc>
      </w:tr>
      <w:tr w14:paraId="47830612">
        <w:tblPrEx>
          <w:tblCellMar>
            <w:top w:w="0" w:type="dxa"/>
            <w:left w:w="0" w:type="dxa"/>
            <w:bottom w:w="0" w:type="dxa"/>
            <w:right w:w="0" w:type="dxa"/>
          </w:tblCellMar>
        </w:tblPrEx>
        <w:trPr>
          <w:trHeight w:val="1180"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641EED4B">
            <w:pPr>
              <w:pStyle w:val="6"/>
              <w:widowControl/>
              <w:spacing w:beforeAutospacing="0" w:afterAutospacing="0"/>
              <w:jc w:val="center"/>
              <w:rPr>
                <w:sz w:val="21"/>
                <w:szCs w:val="21"/>
              </w:rPr>
            </w:pPr>
            <w:r>
              <w:rPr>
                <w:rStyle w:val="9"/>
                <w:rFonts w:hint="eastAsia" w:ascii="宋体" w:hAnsi="宋体" w:cs="宋体"/>
                <w:bCs/>
                <w:sz w:val="21"/>
                <w:szCs w:val="21"/>
              </w:rPr>
              <w:t>采购清单</w:t>
            </w: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25E19045">
            <w:pPr>
              <w:pStyle w:val="6"/>
              <w:widowControl/>
              <w:spacing w:beforeAutospacing="0" w:afterAutospacing="0"/>
              <w:rPr>
                <w:rStyle w:val="9"/>
                <w:rFonts w:ascii="宋体" w:hAnsi="宋体" w:cs="宋体"/>
                <w:bCs/>
                <w:color w:val="0000FF"/>
                <w:sz w:val="21"/>
                <w:szCs w:val="21"/>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1429"/>
              <w:gridCol w:w="1231"/>
              <w:gridCol w:w="1243"/>
              <w:gridCol w:w="930"/>
              <w:gridCol w:w="1088"/>
              <w:gridCol w:w="1146"/>
            </w:tblGrid>
            <w:tr w14:paraId="73DFAB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02" w:type="dxa"/>
                  <w:noWrap w:val="0"/>
                  <w:vAlign w:val="center"/>
                </w:tcPr>
                <w:p w14:paraId="14DA1047">
                  <w:pPr>
                    <w:pStyle w:val="6"/>
                    <w:widowControl/>
                    <w:spacing w:beforeAutospacing="0" w:afterAutospacing="0"/>
                    <w:jc w:val="center"/>
                    <w:rPr>
                      <w:rFonts w:ascii="宋体" w:hAnsi="宋体" w:cs="宋体"/>
                      <w:sz w:val="21"/>
                      <w:szCs w:val="21"/>
                    </w:rPr>
                  </w:pPr>
                  <w:r>
                    <w:rPr>
                      <w:rFonts w:ascii="宋体" w:hAnsi="宋体" w:cs="宋体"/>
                      <w:sz w:val="21"/>
                      <w:szCs w:val="21"/>
                    </w:rPr>
                    <w:t>序号</w:t>
                  </w:r>
                </w:p>
              </w:tc>
              <w:tc>
                <w:tcPr>
                  <w:tcW w:w="1429" w:type="dxa"/>
                  <w:noWrap w:val="0"/>
                  <w:vAlign w:val="center"/>
                </w:tcPr>
                <w:p w14:paraId="3543E06B">
                  <w:pPr>
                    <w:pStyle w:val="6"/>
                    <w:widowControl/>
                    <w:spacing w:beforeAutospacing="0" w:afterAutospacing="0"/>
                    <w:jc w:val="center"/>
                    <w:rPr>
                      <w:rFonts w:ascii="宋体" w:hAnsi="宋体" w:cs="宋体"/>
                      <w:sz w:val="21"/>
                      <w:szCs w:val="21"/>
                    </w:rPr>
                  </w:pPr>
                  <w:r>
                    <w:rPr>
                      <w:rFonts w:ascii="宋体" w:hAnsi="宋体" w:cs="宋体"/>
                      <w:sz w:val="21"/>
                      <w:szCs w:val="21"/>
                    </w:rPr>
                    <w:t>产品名称</w:t>
                  </w:r>
                </w:p>
              </w:tc>
              <w:tc>
                <w:tcPr>
                  <w:tcW w:w="1231" w:type="dxa"/>
                  <w:noWrap w:val="0"/>
                  <w:vAlign w:val="center"/>
                </w:tcPr>
                <w:p w14:paraId="02013FD4">
                  <w:pPr>
                    <w:pStyle w:val="6"/>
                    <w:widowControl/>
                    <w:spacing w:beforeAutospacing="0" w:afterAutospacing="0"/>
                    <w:jc w:val="center"/>
                    <w:rPr>
                      <w:rFonts w:hint="eastAsia" w:ascii="宋体" w:hAnsi="宋体" w:cs="宋体"/>
                      <w:sz w:val="21"/>
                      <w:szCs w:val="21"/>
                    </w:rPr>
                  </w:pPr>
                  <w:r>
                    <w:rPr>
                      <w:rFonts w:hint="eastAsia" w:ascii="宋体" w:hAnsi="宋体" w:cs="宋体"/>
                      <w:sz w:val="21"/>
                      <w:szCs w:val="21"/>
                    </w:rPr>
                    <w:t>意向</w:t>
                  </w:r>
                  <w:r>
                    <w:rPr>
                      <w:rFonts w:ascii="宋体" w:hAnsi="宋体" w:cs="宋体"/>
                      <w:sz w:val="21"/>
                      <w:szCs w:val="21"/>
                    </w:rPr>
                    <w:t>品牌</w:t>
                  </w:r>
                  <w:r>
                    <w:rPr>
                      <w:rFonts w:hint="eastAsia" w:ascii="宋体" w:hAnsi="宋体" w:cs="宋体"/>
                      <w:sz w:val="21"/>
                      <w:szCs w:val="21"/>
                    </w:rPr>
                    <w:t>型号</w:t>
                  </w:r>
                </w:p>
              </w:tc>
              <w:tc>
                <w:tcPr>
                  <w:tcW w:w="1243" w:type="dxa"/>
                  <w:noWrap w:val="0"/>
                  <w:vAlign w:val="center"/>
                </w:tcPr>
                <w:p w14:paraId="6AB44768">
                  <w:pPr>
                    <w:pStyle w:val="6"/>
                    <w:widowControl/>
                    <w:spacing w:beforeAutospacing="0" w:afterAutospacing="0"/>
                    <w:jc w:val="center"/>
                    <w:rPr>
                      <w:rFonts w:ascii="宋体" w:hAnsi="宋体" w:cs="宋体"/>
                      <w:sz w:val="21"/>
                      <w:szCs w:val="21"/>
                    </w:rPr>
                  </w:pPr>
                  <w:r>
                    <w:rPr>
                      <w:rFonts w:ascii="宋体" w:hAnsi="宋体" w:cs="宋体"/>
                      <w:sz w:val="21"/>
                      <w:szCs w:val="21"/>
                    </w:rPr>
                    <w:t>控制单价（元）</w:t>
                  </w:r>
                </w:p>
              </w:tc>
              <w:tc>
                <w:tcPr>
                  <w:tcW w:w="930" w:type="dxa"/>
                  <w:noWrap w:val="0"/>
                  <w:vAlign w:val="center"/>
                </w:tcPr>
                <w:p w14:paraId="3E2527E7">
                  <w:pPr>
                    <w:pStyle w:val="6"/>
                    <w:widowControl/>
                    <w:spacing w:beforeAutospacing="0" w:afterAutospacing="0"/>
                    <w:jc w:val="center"/>
                    <w:rPr>
                      <w:rFonts w:ascii="宋体" w:hAnsi="宋体" w:cs="宋体"/>
                      <w:sz w:val="21"/>
                      <w:szCs w:val="21"/>
                    </w:rPr>
                  </w:pPr>
                  <w:r>
                    <w:rPr>
                      <w:rFonts w:ascii="宋体" w:hAnsi="宋体" w:cs="宋体"/>
                      <w:sz w:val="21"/>
                      <w:szCs w:val="21"/>
                    </w:rPr>
                    <w:t>数量</w:t>
                  </w:r>
                </w:p>
              </w:tc>
              <w:tc>
                <w:tcPr>
                  <w:tcW w:w="1088" w:type="dxa"/>
                  <w:noWrap w:val="0"/>
                  <w:vAlign w:val="center"/>
                </w:tcPr>
                <w:p w14:paraId="3786698C">
                  <w:pPr>
                    <w:pStyle w:val="6"/>
                    <w:widowControl/>
                    <w:spacing w:beforeAutospacing="0" w:afterAutospacing="0"/>
                    <w:jc w:val="center"/>
                    <w:rPr>
                      <w:rFonts w:ascii="宋体" w:hAnsi="宋体" w:cs="宋体"/>
                      <w:sz w:val="21"/>
                      <w:szCs w:val="21"/>
                    </w:rPr>
                  </w:pPr>
                  <w:r>
                    <w:rPr>
                      <w:rFonts w:ascii="宋体" w:hAnsi="宋体" w:cs="宋体"/>
                      <w:sz w:val="21"/>
                      <w:szCs w:val="21"/>
                    </w:rPr>
                    <w:t>计量单位</w:t>
                  </w:r>
                </w:p>
              </w:tc>
              <w:tc>
                <w:tcPr>
                  <w:tcW w:w="1146" w:type="dxa"/>
                  <w:noWrap w:val="0"/>
                  <w:vAlign w:val="center"/>
                </w:tcPr>
                <w:p w14:paraId="04C36B61">
                  <w:pPr>
                    <w:pStyle w:val="6"/>
                    <w:widowControl/>
                    <w:spacing w:beforeAutospacing="0" w:afterAutospacing="0"/>
                    <w:jc w:val="center"/>
                    <w:rPr>
                      <w:rFonts w:ascii="宋体" w:hAnsi="宋体" w:cs="宋体"/>
                      <w:sz w:val="21"/>
                      <w:szCs w:val="21"/>
                    </w:rPr>
                  </w:pPr>
                  <w:r>
                    <w:rPr>
                      <w:rFonts w:ascii="宋体" w:hAnsi="宋体" w:cs="宋体"/>
                      <w:sz w:val="21"/>
                      <w:szCs w:val="21"/>
                    </w:rPr>
                    <w:t>总预算金额（元）</w:t>
                  </w:r>
                </w:p>
              </w:tc>
            </w:tr>
            <w:tr w14:paraId="07393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02" w:type="dxa"/>
                  <w:noWrap w:val="0"/>
                  <w:vAlign w:val="center"/>
                </w:tcPr>
                <w:p w14:paraId="2DFBA5A9">
                  <w:pPr>
                    <w:pStyle w:val="6"/>
                    <w:widowControl/>
                    <w:spacing w:beforeAutospacing="0" w:afterAutospacing="0"/>
                    <w:jc w:val="center"/>
                    <w:rPr>
                      <w:rFonts w:ascii="宋体" w:hAnsi="宋体" w:cs="宋体"/>
                      <w:sz w:val="21"/>
                      <w:szCs w:val="21"/>
                    </w:rPr>
                  </w:pPr>
                  <w:r>
                    <w:rPr>
                      <w:rFonts w:ascii="宋体" w:hAnsi="宋体" w:cs="宋体"/>
                      <w:sz w:val="21"/>
                      <w:szCs w:val="21"/>
                    </w:rPr>
                    <w:t>1</w:t>
                  </w:r>
                </w:p>
              </w:tc>
              <w:tc>
                <w:tcPr>
                  <w:tcW w:w="1429" w:type="dxa"/>
                  <w:noWrap w:val="0"/>
                  <w:vAlign w:val="center"/>
                </w:tcPr>
                <w:p w14:paraId="5D3F9B0A">
                  <w:pPr>
                    <w:pStyle w:val="6"/>
                    <w:widowControl/>
                    <w:spacing w:beforeAutospacing="0" w:afterAutospacing="0"/>
                    <w:jc w:val="center"/>
                    <w:rPr>
                      <w:rFonts w:ascii="宋体" w:hAnsi="宋体" w:cs="宋体"/>
                      <w:sz w:val="21"/>
                      <w:szCs w:val="21"/>
                    </w:rPr>
                  </w:pPr>
                  <w:r>
                    <w:rPr>
                      <w:rFonts w:hint="eastAsia" w:ascii="宋体" w:hAnsi="宋体" w:cs="宋体"/>
                      <w:sz w:val="21"/>
                      <w:szCs w:val="21"/>
                    </w:rPr>
                    <w:t>图形工作站</w:t>
                  </w:r>
                </w:p>
              </w:tc>
              <w:tc>
                <w:tcPr>
                  <w:tcW w:w="1231" w:type="dxa"/>
                  <w:noWrap w:val="0"/>
                  <w:vAlign w:val="center"/>
                </w:tcPr>
                <w:p w14:paraId="2F2D2EBC">
                  <w:pPr>
                    <w:pStyle w:val="6"/>
                    <w:widowControl/>
                    <w:spacing w:beforeAutospacing="0" w:afterAutospacing="0"/>
                    <w:jc w:val="center"/>
                    <w:rPr>
                      <w:rFonts w:ascii="宋体" w:hAnsi="宋体" w:cs="宋体"/>
                      <w:sz w:val="21"/>
                      <w:szCs w:val="21"/>
                    </w:rPr>
                  </w:pPr>
                  <w:r>
                    <w:rPr>
                      <w:rFonts w:hint="eastAsia" w:ascii="宋体" w:hAnsi="宋体" w:cs="宋体"/>
                      <w:sz w:val="21"/>
                      <w:szCs w:val="21"/>
                    </w:rPr>
                    <w:t>戴尔Precision T3660</w:t>
                  </w:r>
                </w:p>
              </w:tc>
              <w:tc>
                <w:tcPr>
                  <w:tcW w:w="1243" w:type="dxa"/>
                  <w:noWrap w:val="0"/>
                  <w:vAlign w:val="center"/>
                </w:tcPr>
                <w:p w14:paraId="42BF5389">
                  <w:pPr>
                    <w:pStyle w:val="6"/>
                    <w:widowControl/>
                    <w:spacing w:beforeAutospacing="0" w:afterAutospacing="0"/>
                    <w:jc w:val="center"/>
                    <w:rPr>
                      <w:rFonts w:ascii="宋体" w:hAnsi="宋体" w:cs="宋体"/>
                      <w:color w:val="000000"/>
                      <w:sz w:val="21"/>
                      <w:szCs w:val="21"/>
                    </w:rPr>
                  </w:pPr>
                  <w:r>
                    <w:rPr>
                      <w:rFonts w:hint="eastAsia" w:ascii="宋体" w:hAnsi="宋体" w:cs="宋体"/>
                      <w:color w:val="000000"/>
                      <w:sz w:val="21"/>
                      <w:szCs w:val="21"/>
                      <w:lang w:val="en-US" w:eastAsia="zh-CN"/>
                    </w:rPr>
                    <w:t>22</w:t>
                  </w:r>
                  <w:r>
                    <w:rPr>
                      <w:rFonts w:hint="eastAsia" w:ascii="宋体" w:hAnsi="宋体" w:cs="宋体"/>
                      <w:color w:val="000000"/>
                      <w:sz w:val="21"/>
                      <w:szCs w:val="21"/>
                    </w:rPr>
                    <w:t>000</w:t>
                  </w:r>
                </w:p>
              </w:tc>
              <w:tc>
                <w:tcPr>
                  <w:tcW w:w="930" w:type="dxa"/>
                  <w:noWrap w:val="0"/>
                  <w:vAlign w:val="center"/>
                </w:tcPr>
                <w:p w14:paraId="46DF2A89">
                  <w:pPr>
                    <w:pStyle w:val="6"/>
                    <w:widowControl/>
                    <w:spacing w:beforeAutospacing="0" w:afterAutospacing="0"/>
                    <w:jc w:val="center"/>
                    <w:rPr>
                      <w:rFonts w:hint="eastAsia" w:ascii="宋体" w:hAnsi="宋体" w:eastAsia="宋体" w:cs="宋体"/>
                      <w:color w:val="000000"/>
                      <w:sz w:val="21"/>
                      <w:szCs w:val="21"/>
                      <w:lang w:eastAsia="zh-CN"/>
                    </w:rPr>
                  </w:pPr>
                  <w:r>
                    <w:rPr>
                      <w:rFonts w:hint="eastAsia" w:ascii="宋体" w:hAnsi="宋体" w:cs="宋体"/>
                      <w:color w:val="000000"/>
                      <w:sz w:val="21"/>
                      <w:szCs w:val="21"/>
                      <w:lang w:val="en-US" w:eastAsia="zh-CN"/>
                    </w:rPr>
                    <w:t>1</w:t>
                  </w:r>
                </w:p>
              </w:tc>
              <w:tc>
                <w:tcPr>
                  <w:tcW w:w="1088" w:type="dxa"/>
                  <w:noWrap w:val="0"/>
                  <w:vAlign w:val="center"/>
                </w:tcPr>
                <w:p w14:paraId="4F118D43">
                  <w:pPr>
                    <w:pStyle w:val="6"/>
                    <w:widowControl/>
                    <w:spacing w:beforeAutospacing="0" w:afterAutospacing="0"/>
                    <w:jc w:val="center"/>
                    <w:rPr>
                      <w:rFonts w:ascii="宋体" w:hAnsi="宋体" w:cs="宋体"/>
                      <w:color w:val="000000"/>
                      <w:sz w:val="21"/>
                      <w:szCs w:val="21"/>
                    </w:rPr>
                  </w:pPr>
                  <w:r>
                    <w:rPr>
                      <w:rFonts w:hint="eastAsia" w:ascii="宋体" w:hAnsi="宋体" w:cs="宋体"/>
                      <w:color w:val="000000"/>
                      <w:sz w:val="21"/>
                      <w:szCs w:val="21"/>
                    </w:rPr>
                    <w:t>台</w:t>
                  </w:r>
                </w:p>
              </w:tc>
              <w:tc>
                <w:tcPr>
                  <w:tcW w:w="1146" w:type="dxa"/>
                  <w:noWrap w:val="0"/>
                  <w:vAlign w:val="center"/>
                </w:tcPr>
                <w:p w14:paraId="16A95278">
                  <w:pPr>
                    <w:pStyle w:val="6"/>
                    <w:widowControl/>
                    <w:spacing w:beforeAutospacing="0" w:afterAutospacing="0"/>
                    <w:jc w:val="center"/>
                    <w:rPr>
                      <w:rFonts w:ascii="宋体" w:hAnsi="宋体" w:cs="宋体"/>
                      <w:color w:val="000000"/>
                      <w:sz w:val="21"/>
                      <w:szCs w:val="21"/>
                    </w:rPr>
                  </w:pPr>
                  <w:r>
                    <w:rPr>
                      <w:rFonts w:hint="eastAsia" w:ascii="宋体" w:hAnsi="宋体" w:cs="宋体"/>
                      <w:color w:val="000000"/>
                      <w:sz w:val="21"/>
                      <w:szCs w:val="21"/>
                      <w:lang w:val="en-US" w:eastAsia="zh-CN"/>
                    </w:rPr>
                    <w:t>22</w:t>
                  </w:r>
                  <w:r>
                    <w:rPr>
                      <w:rFonts w:hint="eastAsia" w:ascii="宋体" w:hAnsi="宋体" w:cs="宋体"/>
                      <w:color w:val="000000"/>
                      <w:sz w:val="21"/>
                      <w:szCs w:val="21"/>
                    </w:rPr>
                    <w:t>000</w:t>
                  </w:r>
                </w:p>
              </w:tc>
            </w:tr>
          </w:tbl>
          <w:p w14:paraId="70A86BEB">
            <w:pPr>
              <w:pStyle w:val="6"/>
              <w:widowControl/>
              <w:spacing w:beforeAutospacing="0" w:afterAutospacing="0"/>
              <w:rPr>
                <w:sz w:val="21"/>
                <w:szCs w:val="21"/>
              </w:rPr>
            </w:pPr>
            <w:r>
              <w:rPr>
                <w:rStyle w:val="9"/>
                <w:rFonts w:hint="eastAsia" w:ascii="宋体" w:hAnsi="宋体" w:cs="宋体"/>
                <w:bCs/>
                <w:color w:val="0000FF"/>
                <w:sz w:val="21"/>
                <w:szCs w:val="21"/>
              </w:rPr>
              <w:t>注：指定1</w:t>
            </w:r>
            <w:r>
              <w:rPr>
                <w:rStyle w:val="9"/>
                <w:rFonts w:ascii="宋体" w:hAnsi="宋体" w:cs="宋体"/>
                <w:bCs/>
                <w:color w:val="0000FF"/>
                <w:sz w:val="21"/>
                <w:szCs w:val="21"/>
              </w:rPr>
              <w:t>个品牌</w:t>
            </w:r>
            <w:r>
              <w:rPr>
                <w:rStyle w:val="9"/>
                <w:rFonts w:hint="eastAsia" w:ascii="宋体" w:hAnsi="宋体" w:cs="宋体"/>
                <w:bCs/>
                <w:color w:val="0000FF"/>
                <w:sz w:val="21"/>
                <w:szCs w:val="21"/>
              </w:rPr>
              <w:t>型号进行反拍</w:t>
            </w:r>
          </w:p>
        </w:tc>
      </w:tr>
      <w:tr w14:paraId="4C97FFA2">
        <w:tblPrEx>
          <w:tblCellMar>
            <w:top w:w="0" w:type="dxa"/>
            <w:left w:w="0" w:type="dxa"/>
            <w:bottom w:w="0" w:type="dxa"/>
            <w:right w:w="0" w:type="dxa"/>
          </w:tblCellMar>
        </w:tblPrEx>
        <w:trPr>
          <w:trHeight w:val="1760"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184C9A18">
            <w:pPr>
              <w:pStyle w:val="6"/>
              <w:widowControl/>
              <w:spacing w:beforeAutospacing="0" w:afterAutospacing="0"/>
              <w:jc w:val="center"/>
              <w:rPr>
                <w:sz w:val="21"/>
                <w:szCs w:val="21"/>
              </w:rPr>
            </w:pPr>
            <w:r>
              <w:rPr>
                <w:rStyle w:val="9"/>
                <w:rFonts w:hint="eastAsia" w:ascii="宋体" w:hAnsi="宋体" w:cs="宋体"/>
                <w:bCs/>
                <w:sz w:val="21"/>
                <w:szCs w:val="21"/>
              </w:rPr>
              <w:t>技术要求</w:t>
            </w: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4D5BEC65">
            <w:pPr>
              <w:pStyle w:val="6"/>
              <w:widowControl/>
              <w:spacing w:beforeAutospacing="0" w:afterAutospacing="0"/>
              <w:rPr>
                <w:sz w:val="21"/>
                <w:szCs w:val="21"/>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6"/>
              <w:gridCol w:w="1432"/>
              <w:gridCol w:w="5324"/>
            </w:tblGrid>
            <w:tr w14:paraId="5E37E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6" w:type="dxa"/>
                  <w:noWrap w:val="0"/>
                  <w:vAlign w:val="center"/>
                </w:tcPr>
                <w:p w14:paraId="530D6F25">
                  <w:pPr>
                    <w:pStyle w:val="6"/>
                    <w:widowControl/>
                    <w:spacing w:beforeAutospacing="0" w:afterAutospacing="0"/>
                    <w:jc w:val="center"/>
                    <w:rPr>
                      <w:rFonts w:ascii="宋体" w:hAnsi="宋体" w:cs="宋体"/>
                      <w:sz w:val="21"/>
                      <w:szCs w:val="21"/>
                    </w:rPr>
                  </w:pPr>
                  <w:r>
                    <w:rPr>
                      <w:rFonts w:ascii="宋体" w:hAnsi="宋体" w:cs="宋体"/>
                      <w:sz w:val="21"/>
                      <w:szCs w:val="21"/>
                    </w:rPr>
                    <w:t>序号</w:t>
                  </w:r>
                </w:p>
              </w:tc>
              <w:tc>
                <w:tcPr>
                  <w:tcW w:w="1432" w:type="dxa"/>
                  <w:noWrap w:val="0"/>
                  <w:vAlign w:val="center"/>
                </w:tcPr>
                <w:p w14:paraId="3CF5A4C7">
                  <w:pPr>
                    <w:pStyle w:val="6"/>
                    <w:widowControl/>
                    <w:spacing w:beforeAutospacing="0" w:afterAutospacing="0"/>
                    <w:jc w:val="center"/>
                    <w:rPr>
                      <w:rFonts w:ascii="宋体" w:hAnsi="宋体" w:cs="宋体"/>
                      <w:sz w:val="21"/>
                      <w:szCs w:val="21"/>
                    </w:rPr>
                  </w:pPr>
                  <w:r>
                    <w:rPr>
                      <w:rFonts w:ascii="宋体" w:hAnsi="宋体" w:cs="宋体"/>
                      <w:sz w:val="21"/>
                      <w:szCs w:val="21"/>
                    </w:rPr>
                    <w:t>货物名称</w:t>
                  </w:r>
                </w:p>
              </w:tc>
              <w:tc>
                <w:tcPr>
                  <w:tcW w:w="5324" w:type="dxa"/>
                  <w:noWrap w:val="0"/>
                  <w:vAlign w:val="center"/>
                </w:tcPr>
                <w:p w14:paraId="117B0684">
                  <w:pPr>
                    <w:widowControl/>
                    <w:jc w:val="center"/>
                    <w:rPr>
                      <w:rFonts w:ascii="宋体" w:hAnsi="宋体" w:cs="宋体"/>
                      <w:kern w:val="0"/>
                      <w:szCs w:val="21"/>
                    </w:rPr>
                  </w:pPr>
                  <w:r>
                    <w:rPr>
                      <w:rFonts w:ascii="宋体" w:hAnsi="宋体" w:cs="宋体"/>
                      <w:kern w:val="0"/>
                      <w:szCs w:val="21"/>
                    </w:rPr>
                    <w:t>技术参数和规格</w:t>
                  </w:r>
                </w:p>
              </w:tc>
            </w:tr>
            <w:tr w14:paraId="453013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2" w:hRule="atLeast"/>
              </w:trPr>
              <w:tc>
                <w:tcPr>
                  <w:tcW w:w="916" w:type="dxa"/>
                  <w:noWrap w:val="0"/>
                  <w:vAlign w:val="center"/>
                </w:tcPr>
                <w:p w14:paraId="749E8196">
                  <w:pPr>
                    <w:pStyle w:val="6"/>
                    <w:widowControl/>
                    <w:spacing w:beforeAutospacing="0" w:afterAutospacing="0"/>
                    <w:jc w:val="center"/>
                    <w:rPr>
                      <w:rFonts w:hint="eastAsia" w:ascii="宋体" w:hAnsi="宋体" w:cs="宋体"/>
                      <w:sz w:val="21"/>
                      <w:szCs w:val="21"/>
                    </w:rPr>
                  </w:pPr>
                  <w:r>
                    <w:rPr>
                      <w:rFonts w:hint="eastAsia" w:ascii="宋体" w:hAnsi="宋体" w:cs="宋体"/>
                      <w:sz w:val="21"/>
                      <w:szCs w:val="21"/>
                    </w:rPr>
                    <w:t>1</w:t>
                  </w:r>
                </w:p>
              </w:tc>
              <w:tc>
                <w:tcPr>
                  <w:tcW w:w="1432" w:type="dxa"/>
                  <w:noWrap w:val="0"/>
                  <w:vAlign w:val="center"/>
                </w:tcPr>
                <w:p w14:paraId="25461FEB">
                  <w:pPr>
                    <w:widowControl/>
                    <w:jc w:val="center"/>
                    <w:textAlignment w:val="center"/>
                    <w:rPr>
                      <w:rFonts w:ascii="宋体" w:hAnsi="宋体" w:cs="宋体"/>
                      <w:szCs w:val="21"/>
                    </w:rPr>
                  </w:pPr>
                  <w:r>
                    <w:rPr>
                      <w:rFonts w:hint="eastAsia" w:ascii="宋体" w:hAnsi="宋体" w:cs="宋体"/>
                      <w:szCs w:val="21"/>
                    </w:rPr>
                    <w:t>图形工作站</w:t>
                  </w:r>
                </w:p>
              </w:tc>
              <w:tc>
                <w:tcPr>
                  <w:tcW w:w="5324" w:type="dxa"/>
                  <w:noWrap w:val="0"/>
                  <w:vAlign w:val="center"/>
                </w:tcPr>
                <w:p w14:paraId="121CC53D">
                  <w:pPr>
                    <w:pStyle w:val="6"/>
                    <w:keepNext w:val="0"/>
                    <w:keepLines w:val="0"/>
                    <w:pageBreakBefore w:val="0"/>
                    <w:widowControl/>
                    <w:numPr>
                      <w:ilvl w:val="0"/>
                      <w:numId w:val="1"/>
                    </w:numPr>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highlight w:val="none"/>
                      <w:lang w:val="en-US" w:eastAsia="zh-CN"/>
                    </w:rPr>
                  </w:pPr>
                  <w:r>
                    <w:rPr>
                      <w:rFonts w:hint="eastAsia" w:ascii="仿宋_GB2312" w:hAnsi="仿宋_GB2312" w:eastAsia="仿宋_GB2312" w:cs="仿宋_GB2312"/>
                      <w:b w:val="0"/>
                      <w:bCs w:val="0"/>
                      <w:color w:val="auto"/>
                      <w:sz w:val="21"/>
                      <w:szCs w:val="21"/>
                    </w:rPr>
                    <w:t>CPU：intel i9-13900K</w:t>
                  </w:r>
                </w:p>
                <w:p w14:paraId="41B4BF7A">
                  <w:pPr>
                    <w:pStyle w:val="6"/>
                    <w:keepNext w:val="0"/>
                    <w:keepLines w:val="0"/>
                    <w:pageBreakBefore w:val="0"/>
                    <w:widowControl/>
                    <w:numPr>
                      <w:ilvl w:val="0"/>
                      <w:numId w:val="1"/>
                    </w:numPr>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内存</w:t>
                  </w:r>
                  <w:r>
                    <w:rPr>
                      <w:rFonts w:hint="eastAsia" w:ascii="仿宋_GB2312" w:hAnsi="仿宋_GB2312" w:eastAsia="仿宋_GB2312" w:cs="仿宋_GB2312"/>
                      <w:b w:val="0"/>
                      <w:bCs w:val="0"/>
                      <w:color w:val="auto"/>
                      <w:sz w:val="21"/>
                      <w:szCs w:val="21"/>
                    </w:rPr>
                    <w:t>：64GB DDR5 (2x32GB)</w:t>
                  </w:r>
                </w:p>
                <w:p w14:paraId="37CCAF75">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3</w:t>
                  </w:r>
                  <w:r>
                    <w:rPr>
                      <w:rFonts w:hint="eastAsia" w:ascii="仿宋_GB2312" w:hAnsi="仿宋_GB2312" w:eastAsia="仿宋_GB2312" w:cs="仿宋_GB2312"/>
                      <w:b w:val="0"/>
                      <w:bCs w:val="0"/>
                      <w:color w:val="auto"/>
                      <w:sz w:val="21"/>
                      <w:szCs w:val="21"/>
                    </w:rPr>
                    <w:t>、硬盘容量：2TB SSD</w:t>
                  </w:r>
                </w:p>
                <w:p w14:paraId="5D29E9F4">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4</w:t>
                  </w:r>
                  <w:r>
                    <w:rPr>
                      <w:rFonts w:hint="eastAsia" w:ascii="仿宋_GB2312" w:hAnsi="仿宋_GB2312" w:eastAsia="仿宋_GB2312" w:cs="仿宋_GB2312"/>
                      <w:b w:val="0"/>
                      <w:bCs w:val="0"/>
                      <w:color w:val="auto"/>
                      <w:sz w:val="21"/>
                      <w:szCs w:val="21"/>
                    </w:rPr>
                    <w:t>、独立显卡：NVIDIA GeForce RTX 4080 Super</w:t>
                  </w:r>
                </w:p>
                <w:p w14:paraId="40FE218D">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5</w:t>
                  </w:r>
                  <w:r>
                    <w:rPr>
                      <w:rFonts w:hint="eastAsia" w:ascii="仿宋_GB2312" w:hAnsi="仿宋_GB2312" w:eastAsia="仿宋_GB2312" w:cs="仿宋_GB2312"/>
                      <w:b w:val="0"/>
                      <w:bCs w:val="0"/>
                      <w:color w:val="auto"/>
                      <w:sz w:val="21"/>
                      <w:szCs w:val="21"/>
                    </w:rPr>
                    <w:t>、网卡：千兆（RJ45）</w:t>
                  </w:r>
                </w:p>
                <w:p w14:paraId="6E62FA0D">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6</w:t>
                  </w:r>
                  <w:r>
                    <w:rPr>
                      <w:rFonts w:hint="eastAsia" w:ascii="仿宋_GB2312" w:hAnsi="仿宋_GB2312" w:eastAsia="仿宋_GB2312" w:cs="仿宋_GB2312"/>
                      <w:b w:val="0"/>
                      <w:bCs w:val="0"/>
                      <w:color w:val="auto"/>
                      <w:sz w:val="21"/>
                      <w:szCs w:val="21"/>
                    </w:rPr>
                    <w:t>、系统：Windows11 Home 64 EM系统</w:t>
                  </w:r>
                </w:p>
                <w:p w14:paraId="2B0B78DE">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7、电源：850W</w:t>
                  </w:r>
                </w:p>
                <w:p w14:paraId="5A1B1141">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8</w:t>
                  </w:r>
                  <w:r>
                    <w:rPr>
                      <w:rFonts w:hint="eastAsia" w:ascii="仿宋_GB2312" w:hAnsi="仿宋_GB2312" w:eastAsia="仿宋_GB2312" w:cs="仿宋_GB2312"/>
                      <w:b w:val="0"/>
                      <w:bCs w:val="0"/>
                      <w:color w:val="auto"/>
                      <w:sz w:val="21"/>
                      <w:szCs w:val="21"/>
                    </w:rPr>
                    <w:t>、</w:t>
                  </w:r>
                  <w:r>
                    <w:rPr>
                      <w:rFonts w:hint="eastAsia" w:ascii="仿宋_GB2312" w:hAnsi="仿宋_GB2312" w:eastAsia="仿宋_GB2312" w:cs="仿宋_GB2312"/>
                      <w:b w:val="0"/>
                      <w:bCs w:val="0"/>
                      <w:color w:val="auto"/>
                      <w:sz w:val="21"/>
                      <w:szCs w:val="21"/>
                      <w:lang w:val="en-US" w:eastAsia="zh-CN"/>
                    </w:rPr>
                    <w:t>主机安装保护卡，支持系统还原、网络同传功能</w:t>
                  </w:r>
                </w:p>
                <w:p w14:paraId="4F9C1FF8">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9</w:t>
                  </w:r>
                  <w:r>
                    <w:rPr>
                      <w:rFonts w:hint="eastAsia" w:ascii="仿宋_GB2312" w:hAnsi="仿宋_GB2312" w:eastAsia="仿宋_GB2312" w:cs="仿宋_GB2312"/>
                      <w:b w:val="0"/>
                      <w:bCs w:val="0"/>
                      <w:color w:val="auto"/>
                      <w:sz w:val="21"/>
                      <w:szCs w:val="21"/>
                    </w:rPr>
                    <w:t>、无线网卡：</w:t>
                  </w:r>
                  <w:r>
                    <w:rPr>
                      <w:rFonts w:hint="eastAsia" w:ascii="仿宋_GB2312" w:hAnsi="仿宋_GB2312" w:eastAsia="仿宋_GB2312" w:cs="仿宋_GB2312"/>
                      <w:b w:val="0"/>
                      <w:bCs w:val="0"/>
                      <w:color w:val="auto"/>
                      <w:sz w:val="21"/>
                      <w:szCs w:val="21"/>
                      <w:lang w:eastAsia="zh-CN"/>
                    </w:rPr>
                    <w:t>AX211 2x2ax 6E+BT vPro HP WW</w:t>
                  </w:r>
                </w:p>
                <w:p w14:paraId="59B9B6BB">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10</w:t>
                  </w:r>
                  <w:r>
                    <w:rPr>
                      <w:rFonts w:hint="eastAsia" w:ascii="仿宋_GB2312" w:hAnsi="仿宋_GB2312" w:eastAsia="仿宋_GB2312" w:cs="仿宋_GB2312"/>
                      <w:b w:val="0"/>
                      <w:bCs w:val="0"/>
                      <w:color w:val="auto"/>
                      <w:sz w:val="21"/>
                      <w:szCs w:val="21"/>
                    </w:rPr>
                    <w:t>、UBS键盘</w:t>
                  </w:r>
                  <w:r>
                    <w:rPr>
                      <w:rFonts w:hint="eastAsia" w:ascii="仿宋_GB2312" w:hAnsi="仿宋_GB2312" w:eastAsia="仿宋_GB2312" w:cs="仿宋_GB2312"/>
                      <w:b w:val="0"/>
                      <w:bCs w:val="0"/>
                      <w:color w:val="auto"/>
                      <w:sz w:val="21"/>
                      <w:szCs w:val="21"/>
                      <w:lang w:eastAsia="zh-CN"/>
                    </w:rPr>
                    <w:t>，</w:t>
                  </w:r>
                  <w:r>
                    <w:rPr>
                      <w:rFonts w:hint="eastAsia" w:ascii="仿宋_GB2312" w:hAnsi="仿宋_GB2312" w:eastAsia="仿宋_GB2312" w:cs="仿宋_GB2312"/>
                      <w:b w:val="0"/>
                      <w:bCs w:val="0"/>
                      <w:color w:val="auto"/>
                      <w:sz w:val="21"/>
                      <w:szCs w:val="21"/>
                    </w:rPr>
                    <w:t>UBS Clliope 鼠标</w:t>
                  </w:r>
                </w:p>
                <w:p w14:paraId="7D981EC6">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11、</w:t>
                  </w:r>
                  <w:r>
                    <w:rPr>
                      <w:rFonts w:hint="eastAsia" w:ascii="仿宋_GB2312" w:hAnsi="仿宋_GB2312" w:eastAsia="仿宋_GB2312" w:cs="仿宋_GB2312"/>
                      <w:b w:val="0"/>
                      <w:bCs w:val="0"/>
                      <w:color w:val="auto"/>
                      <w:sz w:val="21"/>
                      <w:szCs w:val="21"/>
                      <w:lang w:eastAsia="zh-CN"/>
                    </w:rPr>
                    <w:t>USB接口数4个</w:t>
                  </w:r>
                </w:p>
                <w:p w14:paraId="7762BF3E">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12、</w:t>
                  </w:r>
                  <w:r>
                    <w:rPr>
                      <w:rFonts w:hint="eastAsia" w:ascii="仿宋_GB2312" w:hAnsi="仿宋_GB2312" w:eastAsia="仿宋_GB2312" w:cs="仿宋_GB2312"/>
                      <w:b w:val="0"/>
                      <w:bCs w:val="0"/>
                      <w:color w:val="auto"/>
                      <w:sz w:val="21"/>
                      <w:szCs w:val="21"/>
                      <w:lang w:eastAsia="zh-CN"/>
                    </w:rPr>
                    <w:t>包装清单：台式主机*1，有线键鼠*1</w:t>
                  </w:r>
                </w:p>
                <w:p w14:paraId="16F5E426">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1</w:t>
                  </w:r>
                  <w:r>
                    <w:rPr>
                      <w:rFonts w:hint="eastAsia" w:ascii="仿宋_GB2312" w:hAnsi="仿宋_GB2312" w:eastAsia="仿宋_GB2312" w:cs="仿宋_GB2312"/>
                      <w:b w:val="0"/>
                      <w:bCs w:val="0"/>
                      <w:color w:val="auto"/>
                      <w:sz w:val="21"/>
                      <w:szCs w:val="21"/>
                      <w:lang w:val="en-US" w:eastAsia="zh-CN"/>
                    </w:rPr>
                    <w:t>3</w:t>
                  </w:r>
                  <w:r>
                    <w:rPr>
                      <w:rFonts w:hint="eastAsia" w:ascii="仿宋_GB2312" w:hAnsi="仿宋_GB2312" w:eastAsia="仿宋_GB2312" w:cs="仿宋_GB2312"/>
                      <w:b w:val="0"/>
                      <w:bCs w:val="0"/>
                      <w:color w:val="auto"/>
                      <w:sz w:val="21"/>
                      <w:szCs w:val="21"/>
                    </w:rPr>
                    <w:t>、厂家提供上门安装调试</w:t>
                  </w:r>
                </w:p>
                <w:p w14:paraId="4F15A5A6">
                  <w:pPr>
                    <w:pStyle w:val="6"/>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left"/>
                    <w:textAlignment w:val="auto"/>
                    <w:rPr>
                      <w:rFonts w:ascii="宋体" w:hAnsi="宋体" w:cs="Arial"/>
                      <w:kern w:val="0"/>
                      <w:szCs w:val="21"/>
                    </w:rPr>
                  </w:pPr>
                  <w:r>
                    <w:rPr>
                      <w:rFonts w:hint="eastAsia" w:ascii="仿宋_GB2312" w:hAnsi="仿宋_GB2312" w:eastAsia="仿宋_GB2312" w:cs="仿宋_GB2312"/>
                      <w:b w:val="0"/>
                      <w:bCs w:val="0"/>
                      <w:color w:val="auto"/>
                      <w:sz w:val="21"/>
                      <w:szCs w:val="21"/>
                    </w:rPr>
                    <w:t>1</w:t>
                  </w:r>
                  <w:r>
                    <w:rPr>
                      <w:rFonts w:hint="eastAsia" w:ascii="仿宋_GB2312" w:hAnsi="仿宋_GB2312" w:eastAsia="仿宋_GB2312" w:cs="仿宋_GB2312"/>
                      <w:b w:val="0"/>
                      <w:bCs w:val="0"/>
                      <w:color w:val="auto"/>
                      <w:sz w:val="21"/>
                      <w:szCs w:val="21"/>
                      <w:lang w:val="en-US" w:eastAsia="zh-CN"/>
                    </w:rPr>
                    <w:t>4</w:t>
                  </w:r>
                  <w:r>
                    <w:rPr>
                      <w:rFonts w:hint="eastAsia" w:ascii="仿宋_GB2312" w:hAnsi="仿宋_GB2312" w:eastAsia="仿宋_GB2312" w:cs="仿宋_GB2312"/>
                      <w:b w:val="0"/>
                      <w:bCs w:val="0"/>
                      <w:color w:val="auto"/>
                      <w:sz w:val="21"/>
                      <w:szCs w:val="21"/>
                    </w:rPr>
                    <w:t>、操作系统：出厂预装正版Windows 11 home （简体中文）。</w:t>
                  </w:r>
                </w:p>
              </w:tc>
            </w:tr>
          </w:tbl>
          <w:p w14:paraId="4DC80BC3">
            <w:pPr>
              <w:pStyle w:val="6"/>
              <w:widowControl/>
              <w:spacing w:beforeAutospacing="0" w:afterAutospacing="0"/>
              <w:rPr>
                <w:sz w:val="21"/>
                <w:szCs w:val="21"/>
              </w:rPr>
            </w:pPr>
          </w:p>
        </w:tc>
      </w:tr>
      <w:tr w14:paraId="164910A1">
        <w:tblPrEx>
          <w:tblCellMar>
            <w:top w:w="0" w:type="dxa"/>
            <w:left w:w="0" w:type="dxa"/>
            <w:bottom w:w="0" w:type="dxa"/>
            <w:right w:w="0" w:type="dxa"/>
          </w:tblCellMar>
        </w:tblPrEx>
        <w:trPr>
          <w:trHeight w:val="940"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310213B2">
            <w:pPr>
              <w:pStyle w:val="6"/>
              <w:widowControl/>
              <w:spacing w:beforeAutospacing="0" w:afterAutospacing="0"/>
              <w:jc w:val="center"/>
              <w:rPr>
                <w:rStyle w:val="9"/>
                <w:rFonts w:hint="eastAsia" w:ascii="宋体" w:hAnsi="宋体" w:cs="宋体"/>
                <w:bCs/>
                <w:sz w:val="21"/>
                <w:szCs w:val="21"/>
              </w:rPr>
            </w:pPr>
            <w:r>
              <w:rPr>
                <w:rStyle w:val="9"/>
                <w:rFonts w:hint="eastAsia" w:ascii="宋体" w:hAnsi="宋体" w:cs="宋体"/>
                <w:bCs/>
                <w:sz w:val="21"/>
                <w:szCs w:val="21"/>
              </w:rPr>
              <w:t>服务要求</w:t>
            </w:r>
          </w:p>
          <w:p w14:paraId="062E6757">
            <w:pPr>
              <w:pStyle w:val="6"/>
              <w:widowControl/>
              <w:spacing w:beforeAutospacing="0" w:afterAutospacing="0"/>
              <w:jc w:val="center"/>
              <w:rPr>
                <w:sz w:val="21"/>
                <w:szCs w:val="21"/>
              </w:rPr>
            </w:pP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268DE257">
            <w:pPr>
              <w:pStyle w:val="6"/>
              <w:widowControl/>
              <w:spacing w:beforeAutospacing="0" w:afterAutospacing="0"/>
              <w:ind w:firstLine="422" w:firstLineChars="200"/>
              <w:rPr>
                <w:rFonts w:hint="eastAsia" w:ascii="宋体" w:hAnsi="宋体" w:eastAsia="宋体" w:cs="宋体"/>
                <w:sz w:val="21"/>
                <w:szCs w:val="21"/>
                <w:lang w:eastAsia="zh-CN"/>
              </w:rPr>
            </w:pPr>
            <w:r>
              <w:rPr>
                <w:rFonts w:hint="eastAsia" w:ascii="宋体" w:hAnsi="宋体" w:cs="宋体"/>
                <w:b/>
                <w:bCs/>
                <w:sz w:val="21"/>
                <w:szCs w:val="21"/>
              </w:rPr>
              <w:t>1.</w:t>
            </w:r>
            <w:r>
              <w:rPr>
                <w:rStyle w:val="9"/>
                <w:rFonts w:hint="eastAsia" w:ascii="宋体" w:hAnsi="宋体" w:cs="宋体"/>
                <w:bCs/>
                <w:sz w:val="21"/>
                <w:szCs w:val="21"/>
              </w:rPr>
              <w:t>交货期</w:t>
            </w:r>
            <w:r>
              <w:rPr>
                <w:rFonts w:hint="eastAsia" w:ascii="宋体" w:hAnsi="宋体" w:cs="宋体"/>
                <w:sz w:val="21"/>
                <w:szCs w:val="21"/>
              </w:rPr>
              <w:t>：合同签订之日起</w:t>
            </w:r>
            <w:r>
              <w:rPr>
                <w:rFonts w:hint="eastAsia" w:ascii="宋体" w:hAnsi="宋体" w:cs="宋体"/>
                <w:sz w:val="21"/>
                <w:szCs w:val="21"/>
                <w:lang w:val="en-US" w:eastAsia="zh-CN"/>
              </w:rPr>
              <w:t>30</w:t>
            </w:r>
            <w:r>
              <w:rPr>
                <w:rFonts w:hint="eastAsia" w:ascii="宋体" w:hAnsi="宋体" w:cs="宋体"/>
                <w:sz w:val="21"/>
                <w:szCs w:val="21"/>
              </w:rPr>
              <w:t>个日历日内将货物运抵采购人指定地点</w:t>
            </w:r>
            <w:r>
              <w:rPr>
                <w:rFonts w:hint="eastAsia" w:ascii="宋体" w:hAnsi="宋体" w:cs="宋体"/>
                <w:sz w:val="21"/>
                <w:szCs w:val="21"/>
                <w:lang w:eastAsia="zh-CN"/>
              </w:rPr>
              <w:t>。</w:t>
            </w:r>
          </w:p>
          <w:p w14:paraId="55CDD9A6">
            <w:pPr>
              <w:pStyle w:val="6"/>
              <w:widowControl/>
              <w:spacing w:beforeAutospacing="0" w:afterAutospacing="0"/>
              <w:ind w:firstLine="422" w:firstLineChars="200"/>
              <w:rPr>
                <w:rFonts w:hint="eastAsia" w:ascii="宋体" w:hAnsi="宋体" w:cs="宋体"/>
                <w:sz w:val="21"/>
                <w:szCs w:val="21"/>
                <w:lang w:eastAsia="zh-CN"/>
              </w:rPr>
            </w:pPr>
            <w:r>
              <w:rPr>
                <w:rFonts w:hint="eastAsia" w:ascii="宋体" w:hAnsi="宋体" w:cs="宋体"/>
                <w:b/>
                <w:bCs/>
                <w:sz w:val="21"/>
                <w:szCs w:val="21"/>
              </w:rPr>
              <w:t>2.</w:t>
            </w:r>
            <w:r>
              <w:rPr>
                <w:rStyle w:val="9"/>
                <w:rFonts w:hint="eastAsia" w:ascii="宋体" w:hAnsi="宋体" w:cs="宋体"/>
                <w:bCs/>
                <w:sz w:val="21"/>
                <w:szCs w:val="21"/>
              </w:rPr>
              <w:t>交货地点</w:t>
            </w:r>
            <w:r>
              <w:rPr>
                <w:rFonts w:hint="eastAsia" w:ascii="宋体" w:hAnsi="宋体" w:cs="宋体"/>
                <w:sz w:val="21"/>
                <w:szCs w:val="21"/>
              </w:rPr>
              <w:t>：深圳市龙岗区五联社区将军帽路1号深圳技师学院</w:t>
            </w:r>
            <w:r>
              <w:rPr>
                <w:rFonts w:hint="eastAsia" w:ascii="宋体" w:hAnsi="宋体" w:cs="宋体"/>
                <w:sz w:val="21"/>
                <w:szCs w:val="21"/>
                <w:lang w:val="en-US" w:eastAsia="zh-CN"/>
              </w:rPr>
              <w:t>珠宝学院能工</w:t>
            </w:r>
            <w:r>
              <w:rPr>
                <w:rFonts w:hint="eastAsia" w:ascii="宋体" w:hAnsi="宋体" w:cs="宋体"/>
                <w:sz w:val="21"/>
                <w:szCs w:val="21"/>
              </w:rPr>
              <w:t>楼</w:t>
            </w:r>
            <w:r>
              <w:rPr>
                <w:rFonts w:hint="eastAsia" w:ascii="宋体" w:hAnsi="宋体" w:cs="宋体"/>
                <w:sz w:val="21"/>
                <w:szCs w:val="21"/>
                <w:lang w:val="en-US" w:eastAsia="zh-CN"/>
              </w:rPr>
              <w:t>312</w:t>
            </w:r>
            <w:r>
              <w:rPr>
                <w:rFonts w:hint="eastAsia" w:ascii="宋体" w:hAnsi="宋体" w:cs="宋体"/>
                <w:sz w:val="21"/>
                <w:szCs w:val="21"/>
              </w:rPr>
              <w:t>室</w:t>
            </w:r>
            <w:r>
              <w:rPr>
                <w:rFonts w:hint="eastAsia" w:ascii="宋体" w:hAnsi="宋体" w:cs="宋体"/>
                <w:sz w:val="21"/>
                <w:szCs w:val="21"/>
                <w:lang w:eastAsia="zh-CN"/>
              </w:rPr>
              <w:t>。</w:t>
            </w:r>
          </w:p>
          <w:p w14:paraId="04F63E28">
            <w:pPr>
              <w:pStyle w:val="6"/>
              <w:widowControl/>
              <w:spacing w:beforeAutospacing="0" w:afterAutospacing="0"/>
              <w:rPr>
                <w:rFonts w:hint="default" w:ascii="宋体" w:hAnsi="宋体" w:cs="宋体"/>
                <w:sz w:val="21"/>
                <w:szCs w:val="21"/>
                <w:lang w:val="en-US" w:eastAsia="zh-CN"/>
              </w:rPr>
            </w:pPr>
            <w:r>
              <w:rPr>
                <w:rFonts w:hint="eastAsia" w:ascii="宋体" w:hAnsi="宋体" w:cs="宋体"/>
                <w:sz w:val="21"/>
                <w:szCs w:val="21"/>
                <w:lang w:val="en-US" w:eastAsia="zh-CN"/>
              </w:rPr>
              <w:t>中标后由中标供应商送货至指定地址并进行安装调试，不接受快递物流送货。</w:t>
            </w:r>
          </w:p>
          <w:p w14:paraId="7847DA0F">
            <w:pPr>
              <w:pStyle w:val="6"/>
              <w:widowControl/>
              <w:spacing w:beforeAutospacing="0" w:afterAutospacing="0"/>
              <w:ind w:firstLine="422" w:firstLineChars="200"/>
              <w:rPr>
                <w:rFonts w:hint="eastAsia"/>
                <w:sz w:val="21"/>
                <w:szCs w:val="21"/>
              </w:rPr>
            </w:pPr>
            <w:r>
              <w:rPr>
                <w:rFonts w:hint="eastAsia" w:ascii="宋体" w:hAnsi="宋体" w:cs="宋体"/>
                <w:b/>
                <w:bCs/>
                <w:sz w:val="21"/>
                <w:szCs w:val="21"/>
              </w:rPr>
              <w:t>3.</w:t>
            </w:r>
            <w:r>
              <w:rPr>
                <w:rStyle w:val="9"/>
                <w:rFonts w:hint="eastAsia" w:ascii="宋体" w:hAnsi="宋体" w:cs="宋体"/>
                <w:bCs/>
                <w:sz w:val="21"/>
                <w:szCs w:val="21"/>
              </w:rPr>
              <w:t>付款方式：</w:t>
            </w:r>
            <w:r>
              <w:rPr>
                <w:rFonts w:hint="eastAsia" w:ascii="宋体" w:hAnsi="宋体" w:cs="宋体"/>
                <w:sz w:val="21"/>
                <w:szCs w:val="21"/>
              </w:rPr>
              <w:t>设备交付后，需等采购人安排安装，中标人负责安排人员到现场安装，调试合格并通过采购人整体项目验收后，一次性支付合同款项。</w:t>
            </w:r>
          </w:p>
          <w:p w14:paraId="39EE515C">
            <w:pPr>
              <w:pStyle w:val="6"/>
              <w:widowControl/>
              <w:spacing w:beforeAutospacing="0" w:afterAutospacing="0"/>
              <w:ind w:firstLine="422" w:firstLineChars="200"/>
              <w:rPr>
                <w:sz w:val="21"/>
                <w:szCs w:val="21"/>
              </w:rPr>
            </w:pPr>
            <w:r>
              <w:rPr>
                <w:rFonts w:hint="eastAsia" w:ascii="宋体" w:hAnsi="宋体" w:cs="宋体"/>
                <w:b/>
                <w:bCs/>
                <w:sz w:val="21"/>
                <w:szCs w:val="21"/>
              </w:rPr>
              <w:t>4.</w:t>
            </w:r>
            <w:r>
              <w:rPr>
                <w:rStyle w:val="9"/>
                <w:rFonts w:hint="eastAsia" w:ascii="宋体" w:hAnsi="宋体" w:cs="宋体"/>
                <w:bCs/>
                <w:sz w:val="21"/>
                <w:szCs w:val="21"/>
              </w:rPr>
              <w:t>通用售后服务的要求：</w:t>
            </w:r>
          </w:p>
          <w:p w14:paraId="3A24E34C">
            <w:pPr>
              <w:pStyle w:val="6"/>
              <w:widowControl/>
              <w:spacing w:beforeAutospacing="0" w:afterAutospacing="0"/>
              <w:ind w:left="280"/>
              <w:rPr>
                <w:sz w:val="21"/>
                <w:szCs w:val="21"/>
              </w:rPr>
            </w:pPr>
            <w:r>
              <w:rPr>
                <w:rFonts w:hint="eastAsia" w:ascii="宋体" w:hAnsi="宋体" w:cs="宋体"/>
                <w:sz w:val="21"/>
                <w:szCs w:val="21"/>
              </w:rPr>
              <w:t>（</w:t>
            </w:r>
            <w:r>
              <w:rPr>
                <w:rFonts w:ascii="宋体" w:hAnsi="宋体" w:cs="宋体"/>
                <w:sz w:val="21"/>
                <w:szCs w:val="21"/>
              </w:rPr>
              <w:t>1）</w:t>
            </w:r>
            <w:r>
              <w:rPr>
                <w:rFonts w:hint="eastAsia" w:ascii="宋体" w:hAnsi="宋体" w:cs="宋体"/>
                <w:sz w:val="21"/>
                <w:szCs w:val="21"/>
              </w:rPr>
              <w:t>交货产品必须为原厂整机，原包装完整未拆封。</w:t>
            </w:r>
            <w:r>
              <w:rPr>
                <w:rFonts w:ascii="宋体" w:hAnsi="宋体" w:cs="宋体"/>
                <w:sz w:val="21"/>
                <w:szCs w:val="21"/>
              </w:rPr>
              <w:t>厂家三包服务，质保期及其他</w:t>
            </w:r>
            <w:r>
              <w:rPr>
                <w:rFonts w:hint="eastAsia" w:ascii="宋体" w:hAnsi="宋体" w:cs="宋体"/>
                <w:sz w:val="21"/>
                <w:szCs w:val="21"/>
              </w:rPr>
              <w:t>售后服务标准与产品出厂市场标准服务须一致。</w:t>
            </w:r>
          </w:p>
          <w:p w14:paraId="454590CA">
            <w:pPr>
              <w:pStyle w:val="6"/>
              <w:widowControl/>
              <w:spacing w:beforeAutospacing="0" w:afterAutospacing="0"/>
              <w:ind w:left="280"/>
              <w:rPr>
                <w:rFonts w:hint="eastAsia" w:ascii="宋体" w:hAnsi="宋体" w:cs="宋体"/>
                <w:sz w:val="21"/>
                <w:szCs w:val="21"/>
              </w:rPr>
            </w:pPr>
            <w:r>
              <w:rPr>
                <w:rFonts w:hint="eastAsia" w:ascii="宋体" w:hAnsi="宋体" w:cs="宋体"/>
                <w:sz w:val="21"/>
                <w:szCs w:val="21"/>
              </w:rPr>
              <w:t>（</w:t>
            </w:r>
            <w:r>
              <w:rPr>
                <w:rFonts w:ascii="宋体" w:hAnsi="宋体" w:cs="宋体"/>
                <w:sz w:val="21"/>
                <w:szCs w:val="21"/>
              </w:rPr>
              <w:t>2）故障响应时间：</w:t>
            </w:r>
            <w:r>
              <w:rPr>
                <w:rFonts w:hint="eastAsia" w:ascii="宋体" w:hAnsi="宋体" w:cs="宋体"/>
                <w:sz w:val="21"/>
                <w:szCs w:val="21"/>
              </w:rPr>
              <w:t>48小时内。电话技术支持7*24小时响应，5X9第2个工作日上门服务，质保期</w:t>
            </w:r>
            <w:r>
              <w:rPr>
                <w:rFonts w:hint="eastAsia" w:ascii="宋体" w:hAnsi="宋体" w:cs="宋体"/>
                <w:sz w:val="21"/>
                <w:szCs w:val="21"/>
                <w:u w:val="single"/>
              </w:rPr>
              <w:t>6</w:t>
            </w:r>
            <w:r>
              <w:rPr>
                <w:rFonts w:hint="eastAsia" w:ascii="宋体" w:hAnsi="宋体" w:cs="宋体"/>
                <w:sz w:val="21"/>
                <w:szCs w:val="21"/>
              </w:rPr>
              <w:t>年，终生维护。特殊硬件故障厂家安排人员于48小时内带配件现场解决。</w:t>
            </w:r>
          </w:p>
          <w:p w14:paraId="19A5D7F9">
            <w:pPr>
              <w:pStyle w:val="6"/>
              <w:widowControl/>
              <w:spacing w:beforeAutospacing="0" w:afterAutospacing="0"/>
              <w:ind w:left="280"/>
              <w:rPr>
                <w:rFonts w:hint="eastAsia" w:ascii="宋体" w:hAnsi="宋体" w:cs="宋体"/>
                <w:sz w:val="21"/>
                <w:szCs w:val="21"/>
              </w:rPr>
            </w:pPr>
            <w:r>
              <w:rPr>
                <w:rFonts w:hint="eastAsia" w:ascii="宋体" w:hAnsi="宋体" w:cs="宋体"/>
                <w:sz w:val="21"/>
                <w:szCs w:val="21"/>
              </w:rPr>
              <w:t>（</w:t>
            </w:r>
            <w:r>
              <w:rPr>
                <w:rFonts w:ascii="宋体" w:hAnsi="宋体" w:cs="宋体"/>
                <w:sz w:val="21"/>
                <w:szCs w:val="21"/>
              </w:rPr>
              <w:t>3）</w:t>
            </w:r>
            <w:r>
              <w:rPr>
                <w:rFonts w:hint="eastAsia"/>
                <w:sz w:val="21"/>
                <w:szCs w:val="21"/>
              </w:rPr>
              <w:t>提供</w:t>
            </w:r>
            <w:r>
              <w:rPr>
                <w:rFonts w:hint="eastAsia"/>
                <w:sz w:val="21"/>
                <w:szCs w:val="21"/>
                <w:u w:val="single"/>
              </w:rPr>
              <w:t>6</w:t>
            </w:r>
            <w:r>
              <w:rPr>
                <w:rFonts w:hint="eastAsia"/>
                <w:sz w:val="21"/>
                <w:szCs w:val="21"/>
              </w:rPr>
              <w:t>年原厂保修服务</w:t>
            </w:r>
            <w:r>
              <w:rPr>
                <w:rFonts w:hint="eastAsia" w:ascii="宋体" w:hAnsi="宋体" w:cs="宋体"/>
                <w:sz w:val="21"/>
                <w:szCs w:val="21"/>
                <w:lang w:eastAsia="zh-CN"/>
              </w:rPr>
              <w:t>，</w:t>
            </w:r>
            <w:r>
              <w:rPr>
                <w:rFonts w:hint="eastAsia" w:ascii="宋体" w:hAnsi="宋体" w:cs="宋体"/>
                <w:sz w:val="21"/>
                <w:szCs w:val="21"/>
              </w:rPr>
              <w:t>厂家必须提供完整的售后服务保障。</w:t>
            </w:r>
          </w:p>
          <w:p w14:paraId="0A48C5A9">
            <w:pPr>
              <w:pStyle w:val="6"/>
              <w:widowControl/>
              <w:spacing w:beforeAutospacing="0" w:afterAutospacing="0"/>
              <w:ind w:firstLine="422" w:firstLineChars="200"/>
              <w:rPr>
                <w:rFonts w:hint="eastAsia"/>
                <w:sz w:val="21"/>
                <w:szCs w:val="21"/>
              </w:rPr>
            </w:pPr>
            <w:r>
              <w:rPr>
                <w:rFonts w:hint="eastAsia" w:ascii="宋体" w:hAnsi="宋体" w:cs="宋体"/>
                <w:b/>
                <w:bCs/>
                <w:sz w:val="21"/>
                <w:szCs w:val="21"/>
              </w:rPr>
              <w:t>5.</w:t>
            </w:r>
            <w:r>
              <w:rPr>
                <w:rStyle w:val="9"/>
                <w:rFonts w:hint="eastAsia" w:ascii="宋体" w:hAnsi="宋体" w:cs="宋体"/>
                <w:bCs/>
                <w:sz w:val="21"/>
                <w:szCs w:val="21"/>
              </w:rPr>
              <w:t>安装调试：</w:t>
            </w:r>
          </w:p>
          <w:p w14:paraId="33DA14F1">
            <w:pPr>
              <w:pStyle w:val="6"/>
              <w:widowControl/>
              <w:spacing w:beforeAutospacing="0" w:afterAutospacing="0"/>
              <w:ind w:firstLine="420" w:firstLineChars="200"/>
              <w:rPr>
                <w:sz w:val="21"/>
                <w:szCs w:val="21"/>
              </w:rPr>
            </w:pPr>
            <w:r>
              <w:rPr>
                <w:rFonts w:hint="eastAsia" w:ascii="宋体" w:hAnsi="宋体" w:cs="宋体"/>
                <w:sz w:val="21"/>
                <w:szCs w:val="21"/>
              </w:rPr>
              <w:sym w:font="Wingdings" w:char="00FE"/>
            </w:r>
            <w:r>
              <w:rPr>
                <w:rFonts w:hint="eastAsia" w:ascii="宋体" w:hAnsi="宋体" w:cs="宋体"/>
                <w:sz w:val="21"/>
                <w:szCs w:val="21"/>
              </w:rPr>
              <w:t>供应商应派有经验的技术人员到现场进行指导安装、调试，直到设备正常使用。</w:t>
            </w:r>
          </w:p>
          <w:p w14:paraId="35D8040A">
            <w:pPr>
              <w:pStyle w:val="6"/>
              <w:widowControl/>
              <w:spacing w:beforeAutospacing="0" w:afterAutospacing="0"/>
              <w:ind w:firstLine="420" w:firstLineChars="200"/>
              <w:rPr>
                <w:sz w:val="21"/>
                <w:szCs w:val="21"/>
              </w:rPr>
            </w:pPr>
            <w:r>
              <w:rPr>
                <w:rFonts w:hint="eastAsia" w:ascii="宋体" w:hAnsi="宋体" w:cs="宋体"/>
                <w:sz w:val="21"/>
                <w:szCs w:val="21"/>
              </w:rPr>
              <w:t>□自定：</w:t>
            </w:r>
          </w:p>
          <w:p w14:paraId="7DD80AB8">
            <w:pPr>
              <w:pStyle w:val="6"/>
              <w:widowControl/>
              <w:spacing w:beforeAutospacing="0" w:afterAutospacing="0"/>
              <w:ind w:firstLine="422" w:firstLineChars="200"/>
              <w:rPr>
                <w:sz w:val="21"/>
                <w:szCs w:val="21"/>
              </w:rPr>
            </w:pPr>
            <w:r>
              <w:rPr>
                <w:rFonts w:hint="eastAsia" w:ascii="宋体" w:hAnsi="宋体" w:cs="宋体"/>
                <w:b/>
                <w:bCs/>
                <w:sz w:val="21"/>
                <w:szCs w:val="21"/>
              </w:rPr>
              <w:t>6.</w:t>
            </w:r>
            <w:r>
              <w:rPr>
                <w:rStyle w:val="9"/>
                <w:rFonts w:hint="eastAsia" w:ascii="宋体" w:hAnsi="宋体" w:cs="宋体"/>
                <w:bCs/>
                <w:sz w:val="21"/>
                <w:szCs w:val="21"/>
              </w:rPr>
              <w:t>关于验收：</w:t>
            </w:r>
          </w:p>
          <w:p w14:paraId="41199B2F">
            <w:pPr>
              <w:pStyle w:val="6"/>
              <w:widowControl/>
              <w:spacing w:beforeAutospacing="0" w:afterAutospacing="0"/>
              <w:ind w:firstLine="420" w:firstLineChars="200"/>
              <w:rPr>
                <w:rFonts w:hint="eastAsia" w:ascii="宋体" w:hAnsi="宋体" w:cs="宋体"/>
                <w:sz w:val="21"/>
                <w:szCs w:val="21"/>
              </w:rPr>
            </w:pPr>
            <w:r>
              <w:rPr>
                <w:rFonts w:hint="eastAsia" w:ascii="宋体" w:hAnsi="宋体" w:cs="宋体"/>
                <w:sz w:val="21"/>
                <w:szCs w:val="21"/>
              </w:rPr>
              <w:t>由采购人按合同和招标、投标文件约定的要求和标准及中华人民共和国现行的验收规范和评定标准进行交货验收。</w:t>
            </w:r>
          </w:p>
          <w:p w14:paraId="7A8D1573">
            <w:pPr>
              <w:pStyle w:val="6"/>
              <w:widowControl/>
              <w:spacing w:beforeAutospacing="0" w:afterAutospacing="0"/>
              <w:ind w:firstLine="420" w:firstLineChars="200"/>
              <w:rPr>
                <w:sz w:val="21"/>
                <w:szCs w:val="21"/>
              </w:rPr>
            </w:pPr>
            <w:r>
              <w:rPr>
                <w:rFonts w:hint="eastAsia" w:ascii="宋体" w:hAnsi="宋体" w:cs="宋体"/>
                <w:sz w:val="21"/>
                <w:szCs w:val="21"/>
              </w:rPr>
              <w:t>当满足以下条件时，采购人才向中标人签发货物验收报告：</w:t>
            </w:r>
          </w:p>
          <w:p w14:paraId="3FDE4791">
            <w:pPr>
              <w:pStyle w:val="6"/>
              <w:widowControl/>
              <w:spacing w:beforeAutospacing="0" w:afterAutospacing="0"/>
              <w:ind w:firstLine="420" w:firstLineChars="200"/>
              <w:rPr>
                <w:sz w:val="21"/>
                <w:szCs w:val="21"/>
              </w:rPr>
            </w:pPr>
            <w:r>
              <w:rPr>
                <w:sz w:val="21"/>
                <w:szCs w:val="21"/>
              </w:rPr>
              <w:t>a</w:t>
            </w:r>
            <w:r>
              <w:rPr>
                <w:rFonts w:hint="eastAsia" w:ascii="宋体" w:hAnsi="宋体" w:cs="宋体"/>
                <w:sz w:val="21"/>
                <w:szCs w:val="21"/>
              </w:rPr>
              <w:t>、中标人已按照合同规定提供了全部符合技术要求的产品及完整的技术资料；</w:t>
            </w:r>
          </w:p>
          <w:p w14:paraId="72BE9B10">
            <w:pPr>
              <w:pStyle w:val="6"/>
              <w:widowControl/>
              <w:spacing w:beforeAutospacing="0" w:afterAutospacing="0"/>
              <w:ind w:firstLine="420" w:firstLineChars="200"/>
              <w:rPr>
                <w:rFonts w:hint="eastAsia" w:ascii="宋体" w:hAnsi="宋体" w:cs="宋体"/>
                <w:sz w:val="21"/>
                <w:szCs w:val="21"/>
              </w:rPr>
            </w:pPr>
            <w:r>
              <w:rPr>
                <w:sz w:val="21"/>
                <w:szCs w:val="21"/>
              </w:rPr>
              <w:t>b</w:t>
            </w:r>
            <w:r>
              <w:rPr>
                <w:rFonts w:hint="eastAsia" w:ascii="宋体" w:hAnsi="宋体" w:cs="宋体"/>
                <w:sz w:val="21"/>
                <w:szCs w:val="21"/>
              </w:rPr>
              <w:t>、货物符合招标文件技术规格书的要求，性能满足要求，如中标人提供的产品不符合竞价文件中的性能及技术要求，中标人须无条件按照竞价要求进行更改或更换，直至全部满足；</w:t>
            </w:r>
          </w:p>
          <w:p w14:paraId="2FCFCECE">
            <w:pPr>
              <w:pStyle w:val="6"/>
              <w:widowControl/>
              <w:spacing w:beforeAutospacing="0" w:afterAutospacing="0" w:line="230" w:lineRule="atLeast"/>
              <w:ind w:firstLine="420" w:firstLineChars="200"/>
              <w:rPr>
                <w:rFonts w:hint="eastAsia" w:ascii="宋体" w:hAnsi="宋体" w:cs="宋体"/>
                <w:sz w:val="21"/>
                <w:szCs w:val="21"/>
              </w:rPr>
            </w:pPr>
            <w:r>
              <w:rPr>
                <w:sz w:val="21"/>
                <w:szCs w:val="21"/>
              </w:rPr>
              <w:t>c</w:t>
            </w:r>
            <w:r>
              <w:rPr>
                <w:rFonts w:hint="eastAsia" w:ascii="宋体" w:hAnsi="宋体" w:cs="宋体"/>
                <w:sz w:val="21"/>
                <w:szCs w:val="21"/>
              </w:rPr>
              <w:t>、货物具备产品合格证。</w:t>
            </w:r>
          </w:p>
          <w:p w14:paraId="37C11A89">
            <w:pPr>
              <w:pStyle w:val="6"/>
              <w:widowControl/>
              <w:spacing w:beforeAutospacing="0" w:afterAutospacing="0"/>
              <w:ind w:firstLine="420" w:firstLineChars="200"/>
              <w:rPr>
                <w:rFonts w:hint="eastAsia"/>
                <w:color w:val="00B050"/>
                <w:sz w:val="21"/>
                <w:szCs w:val="21"/>
              </w:rPr>
            </w:pPr>
            <w:r>
              <w:rPr>
                <w:rFonts w:hint="eastAsia" w:ascii="宋体" w:hAnsi="宋体" w:cs="宋体"/>
                <w:sz w:val="21"/>
                <w:szCs w:val="21"/>
              </w:rPr>
              <w:t>其他：</w:t>
            </w:r>
            <w:r>
              <w:rPr>
                <w:rFonts w:hint="eastAsia" w:ascii="宋体" w:hAnsi="宋体" w:cs="宋体"/>
                <w:color w:val="auto"/>
                <w:sz w:val="21"/>
                <w:szCs w:val="21"/>
              </w:rPr>
              <w:t>为保证配置的原厂性，所供产品为整机原厂出品，产品对应一条服务编码，在生产厂商官网上可根据服务编码查询相关配置，供应商不得利用改装产品和非原厂配件交货，否则不予验收。</w:t>
            </w:r>
          </w:p>
          <w:p w14:paraId="1EE6F263">
            <w:pPr>
              <w:pStyle w:val="6"/>
              <w:widowControl/>
              <w:spacing w:beforeAutospacing="0" w:afterAutospacing="0"/>
              <w:ind w:firstLine="422" w:firstLineChars="200"/>
              <w:rPr>
                <w:sz w:val="21"/>
                <w:szCs w:val="21"/>
              </w:rPr>
            </w:pPr>
            <w:r>
              <w:rPr>
                <w:rFonts w:hint="eastAsia" w:ascii="宋体" w:hAnsi="宋体" w:cs="宋体"/>
                <w:b/>
                <w:bCs/>
                <w:sz w:val="21"/>
                <w:szCs w:val="21"/>
              </w:rPr>
              <w:t>7.</w:t>
            </w:r>
            <w:r>
              <w:rPr>
                <w:rStyle w:val="9"/>
                <w:rFonts w:hint="eastAsia" w:ascii="宋体" w:hAnsi="宋体" w:cs="宋体"/>
                <w:bCs/>
                <w:sz w:val="21"/>
                <w:szCs w:val="21"/>
              </w:rPr>
              <w:t>运输及包装方式的要求</w:t>
            </w:r>
            <w:r>
              <w:rPr>
                <w:rFonts w:hint="eastAsia" w:ascii="宋体" w:hAnsi="宋体" w:cs="宋体"/>
                <w:sz w:val="21"/>
                <w:szCs w:val="21"/>
              </w:rPr>
              <w:t>：包装完好，产品无磕碰无损伤。</w:t>
            </w:r>
          </w:p>
          <w:p w14:paraId="6014C39B">
            <w:pPr>
              <w:pStyle w:val="6"/>
              <w:widowControl/>
              <w:spacing w:beforeAutospacing="0" w:afterAutospacing="0"/>
              <w:rPr>
                <w:rFonts w:ascii="宋体" w:hAnsi="宋体" w:cs="宋体"/>
                <w:sz w:val="21"/>
                <w:szCs w:val="21"/>
              </w:rPr>
            </w:pPr>
          </w:p>
        </w:tc>
      </w:tr>
    </w:tbl>
    <w:p w14:paraId="2B1A82E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934FAB"/>
    <w:multiLevelType w:val="singleLevel"/>
    <w:tmpl w:val="90934FA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jODcwMTQ2NGYwYTEzMTNlMGJhYzQ3M2ZiMjk5MWMifQ=="/>
  </w:docVars>
  <w:rsids>
    <w:rsidRoot w:val="4F3A7146"/>
    <w:rsid w:val="00007111"/>
    <w:rsid w:val="001826E3"/>
    <w:rsid w:val="002406A0"/>
    <w:rsid w:val="0027308D"/>
    <w:rsid w:val="003402CB"/>
    <w:rsid w:val="00355FF0"/>
    <w:rsid w:val="00360E24"/>
    <w:rsid w:val="003F21DE"/>
    <w:rsid w:val="00414E8E"/>
    <w:rsid w:val="004670B7"/>
    <w:rsid w:val="004A30EA"/>
    <w:rsid w:val="00504D06"/>
    <w:rsid w:val="005D36E3"/>
    <w:rsid w:val="00654B57"/>
    <w:rsid w:val="00692C9A"/>
    <w:rsid w:val="006B1718"/>
    <w:rsid w:val="0070115C"/>
    <w:rsid w:val="007E41D7"/>
    <w:rsid w:val="008D02B9"/>
    <w:rsid w:val="00922B93"/>
    <w:rsid w:val="009D35CC"/>
    <w:rsid w:val="00A8112A"/>
    <w:rsid w:val="00AA17EF"/>
    <w:rsid w:val="00AF150D"/>
    <w:rsid w:val="00B02EF6"/>
    <w:rsid w:val="00B424DA"/>
    <w:rsid w:val="00BA6738"/>
    <w:rsid w:val="00C676C1"/>
    <w:rsid w:val="00D02398"/>
    <w:rsid w:val="00D30F92"/>
    <w:rsid w:val="00D92F32"/>
    <w:rsid w:val="00EB1A2C"/>
    <w:rsid w:val="00EC51FC"/>
    <w:rsid w:val="00FF35AC"/>
    <w:rsid w:val="02E518FC"/>
    <w:rsid w:val="034675D0"/>
    <w:rsid w:val="042518D1"/>
    <w:rsid w:val="069E0AF2"/>
    <w:rsid w:val="084E1401"/>
    <w:rsid w:val="095011A8"/>
    <w:rsid w:val="0A353A4C"/>
    <w:rsid w:val="0ABF0394"/>
    <w:rsid w:val="0AC77248"/>
    <w:rsid w:val="0C011FC2"/>
    <w:rsid w:val="0C865822"/>
    <w:rsid w:val="0CB70CDB"/>
    <w:rsid w:val="0D6B035F"/>
    <w:rsid w:val="0ECF7776"/>
    <w:rsid w:val="0ED012E3"/>
    <w:rsid w:val="0F1B7B63"/>
    <w:rsid w:val="0F4E7F38"/>
    <w:rsid w:val="0FB12F47"/>
    <w:rsid w:val="110B5BAE"/>
    <w:rsid w:val="129C720C"/>
    <w:rsid w:val="12DA4E92"/>
    <w:rsid w:val="145C4EA5"/>
    <w:rsid w:val="149631F0"/>
    <w:rsid w:val="15863D5C"/>
    <w:rsid w:val="16CA259A"/>
    <w:rsid w:val="17CA65CA"/>
    <w:rsid w:val="185F4F64"/>
    <w:rsid w:val="18C272A1"/>
    <w:rsid w:val="195A572B"/>
    <w:rsid w:val="1B6E410D"/>
    <w:rsid w:val="1BD619E1"/>
    <w:rsid w:val="1BF70C84"/>
    <w:rsid w:val="1D1502E7"/>
    <w:rsid w:val="1EE241F9"/>
    <w:rsid w:val="1FB43DE7"/>
    <w:rsid w:val="204A585E"/>
    <w:rsid w:val="23021011"/>
    <w:rsid w:val="24355F57"/>
    <w:rsid w:val="25541585"/>
    <w:rsid w:val="25E42B1A"/>
    <w:rsid w:val="29916C0F"/>
    <w:rsid w:val="29954111"/>
    <w:rsid w:val="2A847B4D"/>
    <w:rsid w:val="2AB91EF6"/>
    <w:rsid w:val="2BAB510F"/>
    <w:rsid w:val="2C33078A"/>
    <w:rsid w:val="2C3972DC"/>
    <w:rsid w:val="2D5C2317"/>
    <w:rsid w:val="2D6D3827"/>
    <w:rsid w:val="2D88240F"/>
    <w:rsid w:val="2EC123D8"/>
    <w:rsid w:val="300264A9"/>
    <w:rsid w:val="30DA652E"/>
    <w:rsid w:val="30F206B8"/>
    <w:rsid w:val="313B4368"/>
    <w:rsid w:val="345E3ECA"/>
    <w:rsid w:val="364A0BAA"/>
    <w:rsid w:val="374B39C0"/>
    <w:rsid w:val="37762746"/>
    <w:rsid w:val="37EF1A09"/>
    <w:rsid w:val="383F7AC0"/>
    <w:rsid w:val="3E522CF1"/>
    <w:rsid w:val="42022339"/>
    <w:rsid w:val="42427ABB"/>
    <w:rsid w:val="42CE4911"/>
    <w:rsid w:val="43AA0EDA"/>
    <w:rsid w:val="43B87A19"/>
    <w:rsid w:val="44EA6621"/>
    <w:rsid w:val="492D53A0"/>
    <w:rsid w:val="4D7F0CE1"/>
    <w:rsid w:val="4D977B65"/>
    <w:rsid w:val="4ECC04FE"/>
    <w:rsid w:val="4F3A7146"/>
    <w:rsid w:val="4F3E4DCC"/>
    <w:rsid w:val="4F8A1E95"/>
    <w:rsid w:val="4F926BA0"/>
    <w:rsid w:val="51B727A0"/>
    <w:rsid w:val="52265F2D"/>
    <w:rsid w:val="530929C7"/>
    <w:rsid w:val="53890B0C"/>
    <w:rsid w:val="53DB6E8D"/>
    <w:rsid w:val="54D6653F"/>
    <w:rsid w:val="56717635"/>
    <w:rsid w:val="56861E6A"/>
    <w:rsid w:val="580C3AB9"/>
    <w:rsid w:val="5A4968FF"/>
    <w:rsid w:val="5A7E51F5"/>
    <w:rsid w:val="5AC87B06"/>
    <w:rsid w:val="5C0F1DCA"/>
    <w:rsid w:val="5EBD2230"/>
    <w:rsid w:val="5FC07394"/>
    <w:rsid w:val="60EC6236"/>
    <w:rsid w:val="61414E9A"/>
    <w:rsid w:val="63FF2724"/>
    <w:rsid w:val="64395C36"/>
    <w:rsid w:val="65870C23"/>
    <w:rsid w:val="65C23516"/>
    <w:rsid w:val="678D0EDC"/>
    <w:rsid w:val="68A9158F"/>
    <w:rsid w:val="69180510"/>
    <w:rsid w:val="6F513BA0"/>
    <w:rsid w:val="6FCC5AF0"/>
    <w:rsid w:val="6FD9207B"/>
    <w:rsid w:val="70042ABF"/>
    <w:rsid w:val="71C81CEF"/>
    <w:rsid w:val="730B4C41"/>
    <w:rsid w:val="739F7DEF"/>
    <w:rsid w:val="73C00B67"/>
    <w:rsid w:val="7475039B"/>
    <w:rsid w:val="74774598"/>
    <w:rsid w:val="74802F76"/>
    <w:rsid w:val="74FA3E12"/>
    <w:rsid w:val="75822AD7"/>
    <w:rsid w:val="75B328B1"/>
    <w:rsid w:val="75BF02C5"/>
    <w:rsid w:val="75CA2B92"/>
    <w:rsid w:val="76A5715B"/>
    <w:rsid w:val="76E47C83"/>
    <w:rsid w:val="77752C1B"/>
    <w:rsid w:val="779A47E6"/>
    <w:rsid w:val="78197E01"/>
    <w:rsid w:val="7A1F7224"/>
    <w:rsid w:val="7B8437E3"/>
    <w:rsid w:val="7D142103"/>
    <w:rsid w:val="7E7713DD"/>
    <w:rsid w:val="7E8232B3"/>
    <w:rsid w:val="7E97340A"/>
    <w:rsid w:val="7EF46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qFormat/>
    <w:uiPriority w:val="0"/>
    <w:rPr>
      <w:b/>
    </w:rPr>
  </w:style>
  <w:style w:type="character" w:styleId="10">
    <w:name w:val="FollowedHyperlink"/>
    <w:basedOn w:val="8"/>
    <w:qFormat/>
    <w:uiPriority w:val="0"/>
    <w:rPr>
      <w:color w:val="333333"/>
      <w:u w:val="none"/>
    </w:rPr>
  </w:style>
  <w:style w:type="character" w:styleId="11">
    <w:name w:val="Hyperlink"/>
    <w:basedOn w:val="8"/>
    <w:uiPriority w:val="0"/>
    <w:rPr>
      <w:color w:val="333333"/>
      <w:u w:val="none"/>
    </w:rPr>
  </w:style>
  <w:style w:type="character" w:customStyle="1" w:styleId="12">
    <w:name w:val="批注框文本 Char"/>
    <w:link w:val="3"/>
    <w:qFormat/>
    <w:uiPriority w:val="0"/>
    <w:rPr>
      <w:rFonts w:ascii="Calibri" w:hAnsi="Calibri" w:eastAsia="宋体" w:cs="Times New Roman"/>
      <w:kern w:val="2"/>
      <w:sz w:val="18"/>
      <w:szCs w:val="18"/>
    </w:rPr>
  </w:style>
  <w:style w:type="character" w:customStyle="1" w:styleId="13">
    <w:name w:val="页脚 Char"/>
    <w:link w:val="4"/>
    <w:qFormat/>
    <w:uiPriority w:val="0"/>
    <w:rPr>
      <w:rFonts w:ascii="Calibri" w:hAnsi="Calibri" w:eastAsia="宋体" w:cs="Times New Roman"/>
      <w:kern w:val="2"/>
      <w:sz w:val="18"/>
      <w:szCs w:val="18"/>
    </w:rPr>
  </w:style>
  <w:style w:type="character" w:customStyle="1" w:styleId="14">
    <w:name w:val="页眉 Char"/>
    <w:link w:val="5"/>
    <w:qFormat/>
    <w:uiPriority w:val="0"/>
    <w:rPr>
      <w:rFonts w:ascii="Calibri" w:hAnsi="Calibri" w:eastAsia="宋体" w:cs="Times New Roman"/>
      <w:kern w:val="2"/>
      <w:sz w:val="18"/>
      <w:szCs w:val="18"/>
    </w:rPr>
  </w:style>
  <w:style w:type="character" w:customStyle="1" w:styleId="15">
    <w:name w:val="font61"/>
    <w:basedOn w:val="8"/>
    <w:qFormat/>
    <w:uiPriority w:val="0"/>
    <w:rPr>
      <w:rFonts w:hint="eastAsia" w:ascii="微软雅黑" w:hAnsi="微软雅黑" w:eastAsia="微软雅黑" w:cs="微软雅黑"/>
      <w:b/>
      <w:bCs/>
      <w:color w:val="000000"/>
      <w:sz w:val="18"/>
      <w:szCs w:val="18"/>
      <w:u w:val="none"/>
    </w:rPr>
  </w:style>
  <w:style w:type="character" w:customStyle="1" w:styleId="16">
    <w:name w:val="font51"/>
    <w:basedOn w:val="8"/>
    <w:qFormat/>
    <w:uiPriority w:val="0"/>
    <w:rPr>
      <w:rFonts w:hint="eastAsia" w:ascii="微软雅黑" w:hAnsi="微软雅黑" w:eastAsia="微软雅黑" w:cs="微软雅黑"/>
      <w:b/>
      <w:bCs/>
      <w:color w:val="000000"/>
      <w:sz w:val="18"/>
      <w:szCs w:val="18"/>
      <w:u w:val="none"/>
    </w:rPr>
  </w:style>
  <w:style w:type="character" w:customStyle="1" w:styleId="17">
    <w:name w:val="font11"/>
    <w:basedOn w:val="8"/>
    <w:qFormat/>
    <w:uiPriority w:val="0"/>
    <w:rPr>
      <w:rFonts w:hint="eastAsia" w:ascii="微软雅黑" w:hAnsi="微软雅黑" w:eastAsia="微软雅黑" w:cs="微软雅黑"/>
      <w:color w:val="000000"/>
      <w:sz w:val="18"/>
      <w:szCs w:val="18"/>
      <w:u w:val="none"/>
    </w:rPr>
  </w:style>
  <w:style w:type="character" w:customStyle="1" w:styleId="18">
    <w:name w:val="category-name"/>
    <w:basedOn w:val="8"/>
    <w:qFormat/>
    <w:uiPriority w:val="0"/>
    <w:rPr>
      <w:color w:val="666666"/>
    </w:rPr>
  </w:style>
  <w:style w:type="character" w:customStyle="1" w:styleId="19">
    <w:name w:val="category-name1"/>
    <w:basedOn w:val="8"/>
    <w:qFormat/>
    <w:uiPriority w:val="0"/>
    <w:rPr>
      <w:sz w:val="24"/>
      <w:szCs w:val="24"/>
    </w:rPr>
  </w:style>
  <w:style w:type="character" w:customStyle="1" w:styleId="20">
    <w:name w:val="category-name2"/>
    <w:basedOn w:val="8"/>
    <w:qFormat/>
    <w:uiPriority w:val="0"/>
  </w:style>
  <w:style w:type="character" w:customStyle="1" w:styleId="21">
    <w:name w:val="layui-laypage-curr"/>
    <w:basedOn w:val="8"/>
    <w:qFormat/>
    <w:uiPriority w:val="0"/>
  </w:style>
  <w:style w:type="character" w:customStyle="1" w:styleId="22">
    <w:name w:val="btn-lite-style"/>
    <w:basedOn w:val="8"/>
    <w:qFormat/>
    <w:uiPriority w:val="0"/>
    <w:rPr>
      <w:color w:val="9D2227"/>
    </w:rPr>
  </w:style>
  <w:style w:type="character" w:customStyle="1" w:styleId="23">
    <w:name w:val="hover30"/>
    <w:basedOn w:val="8"/>
    <w:qFormat/>
    <w:uiPriority w:val="0"/>
    <w:rPr>
      <w:shd w:val="clear" w:color="auto" w:fill="EFF1F5"/>
    </w:rPr>
  </w:style>
  <w:style w:type="character" w:customStyle="1" w:styleId="24">
    <w:name w:val="hover31"/>
    <w:basedOn w:val="8"/>
    <w:qFormat/>
    <w:uiPriority w:val="0"/>
    <w:rPr>
      <w:color w:val="0786E7"/>
    </w:rPr>
  </w:style>
  <w:style w:type="character" w:customStyle="1" w:styleId="25">
    <w:name w:val="hover32"/>
    <w:basedOn w:val="8"/>
    <w:qFormat/>
    <w:uiPriority w:val="0"/>
    <w:rPr>
      <w:color w:val="9D2227"/>
    </w:rPr>
  </w:style>
  <w:style w:type="character" w:customStyle="1" w:styleId="26">
    <w:name w:val="noticetitle"/>
    <w:basedOn w:val="8"/>
    <w:qFormat/>
    <w:uiPriority w:val="0"/>
  </w:style>
  <w:style w:type="character" w:customStyle="1" w:styleId="27">
    <w:name w:val="icongengduo"/>
    <w:basedOn w:val="8"/>
    <w:qFormat/>
    <w:uiPriority w:val="0"/>
    <w:rPr>
      <w:color w:val="333333"/>
      <w:sz w:val="18"/>
      <w:szCs w:val="18"/>
    </w:rPr>
  </w:style>
  <w:style w:type="character" w:customStyle="1" w:styleId="28">
    <w:name w:val="actived1"/>
    <w:basedOn w:val="8"/>
    <w:qFormat/>
    <w:uiPriority w:val="0"/>
    <w:rPr>
      <w:shd w:val="clear" w:color="auto" w:fill="9D2227"/>
    </w:rPr>
  </w:style>
  <w:style w:type="character" w:customStyle="1" w:styleId="29">
    <w:name w:val="layui-this12"/>
    <w:basedOn w:val="8"/>
    <w:qFormat/>
    <w:uiPriority w:val="0"/>
    <w:rPr>
      <w:bdr w:val="single" w:color="EEEEEE" w:sz="6" w:space="0"/>
      <w:shd w:val="clear" w:color="auto" w:fill="FFFFFF"/>
    </w:rPr>
  </w:style>
  <w:style w:type="character" w:customStyle="1" w:styleId="30">
    <w:name w:val="first-child2"/>
    <w:basedOn w:val="8"/>
    <w:qFormat/>
    <w:uiPriority w:val="0"/>
  </w:style>
  <w:style w:type="character" w:customStyle="1" w:styleId="31">
    <w:name w:val="hover"/>
    <w:basedOn w:val="8"/>
    <w:qFormat/>
    <w:uiPriority w:val="0"/>
    <w:rPr>
      <w:color w:val="0786E7"/>
    </w:rPr>
  </w:style>
  <w:style w:type="character" w:customStyle="1" w:styleId="32">
    <w:name w:val="hover1"/>
    <w:basedOn w:val="8"/>
    <w:qFormat/>
    <w:uiPriority w:val="0"/>
    <w:rPr>
      <w:shd w:val="clear" w:color="auto" w:fill="EFF1F5"/>
    </w:rPr>
  </w:style>
  <w:style w:type="character" w:customStyle="1" w:styleId="33">
    <w:name w:val="hover2"/>
    <w:basedOn w:val="8"/>
    <w:qFormat/>
    <w:uiPriority w:val="0"/>
    <w:rPr>
      <w:color w:val="9D2227"/>
    </w:rPr>
  </w:style>
  <w:style w:type="character" w:customStyle="1" w:styleId="34">
    <w:name w:val="last-child2"/>
    <w:basedOn w:val="8"/>
    <w:qFormat/>
    <w:uiPriority w:val="0"/>
    <w:rPr>
      <w:color w:val="999999"/>
    </w:rPr>
  </w:style>
  <w:style w:type="character" w:customStyle="1" w:styleId="35">
    <w:name w:val="layui-this11"/>
    <w:basedOn w:val="8"/>
    <w:qFormat/>
    <w:uiPriority w:val="0"/>
    <w:rPr>
      <w:bdr w:val="single" w:color="EEEEEE" w:sz="6" w:space="0"/>
      <w:shd w:val="clear" w:color="auto" w:fill="FFFFFF"/>
    </w:rPr>
  </w:style>
  <w:style w:type="character" w:customStyle="1" w:styleId="36">
    <w:name w:val="hover28"/>
    <w:basedOn w:val="8"/>
    <w:qFormat/>
    <w:uiPriority w:val="0"/>
    <w:rPr>
      <w:shd w:val="clear" w:color="auto" w:fill="EFF1F5"/>
    </w:rPr>
  </w:style>
  <w:style w:type="character" w:customStyle="1" w:styleId="37">
    <w:name w:val="hover29"/>
    <w:basedOn w:val="8"/>
    <w:qFormat/>
    <w:uiPriority w:val="0"/>
    <w:rPr>
      <w:color w:val="0786E7"/>
    </w:rPr>
  </w:style>
  <w:style w:type="paragraph" w:customStyle="1" w:styleId="38">
    <w:name w:val="Default"/>
    <w:qFormat/>
    <w:uiPriority w:val="0"/>
    <w:pPr>
      <w:widowControl w:val="0"/>
      <w:autoSpaceDE w:val="0"/>
      <w:autoSpaceDN w:val="0"/>
      <w:adjustRightInd w:val="0"/>
    </w:pPr>
    <w:rPr>
      <w:rFonts w:ascii="微软雅黑" w:hAnsi="Calibri" w:eastAsia="微软雅黑" w:cs="微软雅黑"/>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1065</Words>
  <Characters>1219</Characters>
  <Lines>17</Lines>
  <Paragraphs>4</Paragraphs>
  <TotalTime>5</TotalTime>
  <ScaleCrop>false</ScaleCrop>
  <LinksUpToDate>false</LinksUpToDate>
  <CharactersWithSpaces>1241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2025-03-11T08:05:00Z</dcterms:created>
  <dc:creator>奇奇奇</dc:creator>
  <cp:lastModifiedBy>158----7203</cp:lastModifiedBy>
  <dcterms:modified xsi:type="dcterms:W3CDTF">2025-04-03T02:54:19Z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C722B9EE3748409AA57BA0DAA30F04B2_13</vt:lpwstr>
  </property>
  <property fmtid="{D5CDD505-2E9C-101B-9397-08002B2CF9AE}" pid="4" name="KSOTemplateDocerSaveRecord">
    <vt:lpwstr>eyJoZGlkIjoiZjcwNGRmNGRiZDRmMjdmZTk4MWVlMjNjZWIwYTRjNGEiLCJ1c2VySWQiOiI0NzIyOTg0NTcifQ==</vt:lpwstr>
  </property>
</Properties>
</file>