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CA5FB1" w14:textId="6017C489" w:rsidR="009579B3" w:rsidRDefault="00000000">
      <w:pPr>
        <w:jc w:val="center"/>
        <w:rPr>
          <w:b/>
          <w:sz w:val="32"/>
          <w:szCs w:val="32"/>
        </w:rPr>
      </w:pPr>
      <w:r>
        <w:rPr>
          <w:rFonts w:hint="eastAsia"/>
          <w:b/>
          <w:sz w:val="32"/>
          <w:szCs w:val="32"/>
        </w:rPr>
        <w:t>高性能</w:t>
      </w:r>
      <w:r w:rsidR="009055DB">
        <w:rPr>
          <w:rFonts w:hint="eastAsia"/>
          <w:b/>
          <w:sz w:val="32"/>
          <w:szCs w:val="32"/>
        </w:rPr>
        <w:t>图形</w:t>
      </w:r>
      <w:r>
        <w:rPr>
          <w:rFonts w:hint="eastAsia"/>
          <w:b/>
          <w:sz w:val="32"/>
          <w:szCs w:val="32"/>
        </w:rPr>
        <w:t>工作站采购</w:t>
      </w:r>
    </w:p>
    <w:p w14:paraId="4B733095" w14:textId="122D7143" w:rsidR="009579B3" w:rsidRDefault="00000000" w:rsidP="001D056F">
      <w:pPr>
        <w:jc w:val="center"/>
        <w:rPr>
          <w:rFonts w:hint="eastAsia"/>
          <w:b/>
          <w:sz w:val="32"/>
          <w:szCs w:val="32"/>
        </w:rPr>
      </w:pPr>
      <w:r>
        <w:rPr>
          <w:rFonts w:hint="eastAsia"/>
          <w:b/>
          <w:sz w:val="32"/>
          <w:szCs w:val="32"/>
        </w:rPr>
        <w:t>需求文件</w:t>
      </w:r>
    </w:p>
    <w:p w14:paraId="3B791D76" w14:textId="3DAC03E7" w:rsidR="009579B3" w:rsidRDefault="00000000">
      <w:pPr>
        <w:rPr>
          <w:rFonts w:ascii="仿宋" w:eastAsia="仿宋" w:hAnsi="仿宋"/>
          <w:sz w:val="28"/>
          <w:szCs w:val="28"/>
        </w:rPr>
      </w:pPr>
      <w:r>
        <w:rPr>
          <w:rFonts w:hint="eastAsia"/>
          <w:b/>
          <w:sz w:val="32"/>
          <w:szCs w:val="32"/>
        </w:rPr>
        <w:t xml:space="preserve"> </w:t>
      </w:r>
      <w:r>
        <w:rPr>
          <w:b/>
          <w:sz w:val="32"/>
          <w:szCs w:val="32"/>
        </w:rPr>
        <w:t xml:space="preserve"> </w:t>
      </w:r>
      <w:r>
        <w:rPr>
          <w:rFonts w:ascii="仿宋" w:eastAsia="仿宋" w:hAnsi="仿宋"/>
          <w:sz w:val="28"/>
          <w:szCs w:val="28"/>
        </w:rPr>
        <w:t xml:space="preserve">  </w:t>
      </w:r>
      <w:r>
        <w:rPr>
          <w:rFonts w:ascii="仿宋" w:eastAsia="仿宋" w:hAnsi="仿宋" w:hint="eastAsia"/>
          <w:sz w:val="28"/>
          <w:szCs w:val="28"/>
        </w:rPr>
        <w:t>为了满足科研及教学需求，现需要采购</w:t>
      </w:r>
      <w:r>
        <w:rPr>
          <w:rFonts w:ascii="仿宋" w:eastAsia="仿宋" w:hAnsi="仿宋"/>
          <w:sz w:val="28"/>
          <w:szCs w:val="28"/>
          <w:u w:val="single"/>
        </w:rPr>
        <w:t xml:space="preserve">  </w:t>
      </w:r>
      <w:r w:rsidR="001F6458">
        <w:rPr>
          <w:rFonts w:ascii="仿宋" w:eastAsia="仿宋" w:hAnsi="仿宋" w:hint="eastAsia"/>
          <w:sz w:val="28"/>
          <w:szCs w:val="28"/>
          <w:u w:val="single"/>
        </w:rPr>
        <w:t>1</w:t>
      </w:r>
      <w:r>
        <w:rPr>
          <w:rFonts w:ascii="仿宋" w:eastAsia="仿宋" w:hAnsi="仿宋"/>
          <w:sz w:val="28"/>
          <w:szCs w:val="28"/>
          <w:u w:val="single"/>
        </w:rPr>
        <w:t xml:space="preserve">  </w:t>
      </w:r>
      <w:r>
        <w:rPr>
          <w:rFonts w:ascii="仿宋" w:eastAsia="仿宋" w:hAnsi="仿宋" w:hint="eastAsia"/>
          <w:sz w:val="28"/>
          <w:szCs w:val="28"/>
        </w:rPr>
        <w:t>台高性能工作站，预算总价为</w:t>
      </w:r>
      <w:r>
        <w:rPr>
          <w:rFonts w:ascii="仿宋" w:eastAsia="仿宋" w:hAnsi="仿宋"/>
          <w:sz w:val="28"/>
          <w:szCs w:val="28"/>
          <w:u w:val="single"/>
        </w:rPr>
        <w:t xml:space="preserve"> </w:t>
      </w:r>
      <w:r w:rsidR="006C110D">
        <w:rPr>
          <w:rFonts w:ascii="仿宋" w:eastAsia="仿宋" w:hAnsi="仿宋" w:hint="eastAsia"/>
          <w:sz w:val="28"/>
          <w:szCs w:val="28"/>
          <w:u w:val="single"/>
        </w:rPr>
        <w:t>61500</w:t>
      </w:r>
      <w:r>
        <w:rPr>
          <w:rFonts w:ascii="仿宋" w:eastAsia="仿宋" w:hAnsi="仿宋"/>
          <w:sz w:val="28"/>
          <w:szCs w:val="28"/>
          <w:u w:val="single"/>
        </w:rPr>
        <w:t xml:space="preserve"> </w:t>
      </w:r>
      <w:r>
        <w:rPr>
          <w:rFonts w:ascii="仿宋" w:eastAsia="仿宋" w:hAnsi="仿宋" w:hint="eastAsia"/>
          <w:sz w:val="28"/>
          <w:szCs w:val="28"/>
        </w:rPr>
        <w:t>元，以下为设备需求文件：</w:t>
      </w:r>
    </w:p>
    <w:tbl>
      <w:tblPr>
        <w:tblStyle w:val="ac"/>
        <w:tblW w:w="9073" w:type="dxa"/>
        <w:tblInd w:w="-431" w:type="dxa"/>
        <w:tblLayout w:type="fixed"/>
        <w:tblLook w:val="04A0" w:firstRow="1" w:lastRow="0" w:firstColumn="1" w:lastColumn="0" w:noHBand="0" w:noVBand="1"/>
      </w:tblPr>
      <w:tblGrid>
        <w:gridCol w:w="710"/>
        <w:gridCol w:w="1134"/>
        <w:gridCol w:w="4111"/>
        <w:gridCol w:w="992"/>
        <w:gridCol w:w="567"/>
        <w:gridCol w:w="567"/>
        <w:gridCol w:w="992"/>
      </w:tblGrid>
      <w:tr w:rsidR="009579B3" w14:paraId="3AB73DDE" w14:textId="77777777">
        <w:trPr>
          <w:trHeight w:val="810"/>
        </w:trPr>
        <w:tc>
          <w:tcPr>
            <w:tcW w:w="710" w:type="dxa"/>
            <w:vAlign w:val="center"/>
          </w:tcPr>
          <w:p w14:paraId="0C30222E" w14:textId="77777777" w:rsidR="009579B3" w:rsidRDefault="00000000">
            <w:pPr>
              <w:jc w:val="center"/>
              <w:rPr>
                <w:rFonts w:ascii="Times New Roman" w:eastAsia="宋体" w:hAnsi="Times New Roman" w:cs="Times New Roman"/>
                <w:b/>
                <w:sz w:val="22"/>
                <w:szCs w:val="28"/>
              </w:rPr>
            </w:pPr>
            <w:r>
              <w:rPr>
                <w:rFonts w:ascii="Times New Roman" w:eastAsia="宋体" w:hAnsi="Times New Roman" w:cs="Times New Roman"/>
                <w:b/>
                <w:sz w:val="22"/>
                <w:szCs w:val="28"/>
              </w:rPr>
              <w:t>序号</w:t>
            </w:r>
          </w:p>
        </w:tc>
        <w:tc>
          <w:tcPr>
            <w:tcW w:w="1134" w:type="dxa"/>
            <w:vAlign w:val="center"/>
          </w:tcPr>
          <w:p w14:paraId="2D9BF03D" w14:textId="77777777" w:rsidR="009579B3" w:rsidRDefault="00000000">
            <w:pPr>
              <w:jc w:val="center"/>
              <w:rPr>
                <w:rFonts w:ascii="Times New Roman" w:eastAsia="宋体" w:hAnsi="Times New Roman" w:cs="Times New Roman"/>
                <w:b/>
                <w:sz w:val="22"/>
                <w:szCs w:val="28"/>
              </w:rPr>
            </w:pPr>
            <w:r>
              <w:rPr>
                <w:rFonts w:ascii="Times New Roman" w:eastAsia="宋体" w:hAnsi="Times New Roman" w:cs="Times New Roman"/>
                <w:b/>
                <w:sz w:val="22"/>
                <w:szCs w:val="28"/>
              </w:rPr>
              <w:t>商品</w:t>
            </w:r>
          </w:p>
          <w:p w14:paraId="525C3079" w14:textId="77777777" w:rsidR="009579B3" w:rsidRDefault="00000000">
            <w:pPr>
              <w:jc w:val="center"/>
              <w:rPr>
                <w:rFonts w:ascii="Times New Roman" w:eastAsia="宋体" w:hAnsi="Times New Roman" w:cs="Times New Roman"/>
                <w:b/>
                <w:sz w:val="22"/>
                <w:szCs w:val="28"/>
              </w:rPr>
            </w:pPr>
            <w:r>
              <w:rPr>
                <w:rFonts w:ascii="Times New Roman" w:eastAsia="宋体" w:hAnsi="Times New Roman" w:cs="Times New Roman"/>
                <w:b/>
                <w:sz w:val="22"/>
                <w:szCs w:val="28"/>
              </w:rPr>
              <w:t>名称</w:t>
            </w:r>
          </w:p>
        </w:tc>
        <w:tc>
          <w:tcPr>
            <w:tcW w:w="4111" w:type="dxa"/>
            <w:vAlign w:val="center"/>
          </w:tcPr>
          <w:p w14:paraId="35BC6368" w14:textId="77777777" w:rsidR="009579B3" w:rsidRDefault="00000000">
            <w:pPr>
              <w:jc w:val="center"/>
              <w:rPr>
                <w:rFonts w:ascii="Times New Roman" w:eastAsia="宋体" w:hAnsi="Times New Roman" w:cs="Times New Roman"/>
                <w:b/>
                <w:sz w:val="22"/>
                <w:szCs w:val="28"/>
              </w:rPr>
            </w:pPr>
            <w:r>
              <w:rPr>
                <w:rFonts w:ascii="Times New Roman" w:eastAsia="宋体" w:hAnsi="Times New Roman" w:cs="Times New Roman" w:hint="eastAsia"/>
                <w:b/>
                <w:sz w:val="22"/>
                <w:szCs w:val="28"/>
              </w:rPr>
              <w:t>规格参数</w:t>
            </w:r>
          </w:p>
        </w:tc>
        <w:tc>
          <w:tcPr>
            <w:tcW w:w="992" w:type="dxa"/>
            <w:vAlign w:val="center"/>
          </w:tcPr>
          <w:p w14:paraId="173E5145" w14:textId="77777777" w:rsidR="009579B3" w:rsidRDefault="00000000">
            <w:pPr>
              <w:jc w:val="center"/>
              <w:rPr>
                <w:rFonts w:ascii="Times New Roman" w:eastAsia="宋体" w:hAnsi="Times New Roman" w:cs="Times New Roman"/>
                <w:b/>
                <w:sz w:val="22"/>
                <w:szCs w:val="28"/>
              </w:rPr>
            </w:pPr>
            <w:r>
              <w:rPr>
                <w:rFonts w:ascii="Times New Roman" w:eastAsia="宋体" w:hAnsi="Times New Roman" w:cs="Times New Roman"/>
                <w:b/>
                <w:sz w:val="22"/>
                <w:szCs w:val="28"/>
              </w:rPr>
              <w:t>预算</w:t>
            </w:r>
          </w:p>
          <w:p w14:paraId="4CC0784A" w14:textId="77777777" w:rsidR="009579B3" w:rsidRDefault="00000000">
            <w:pPr>
              <w:jc w:val="center"/>
              <w:rPr>
                <w:rFonts w:ascii="Times New Roman" w:eastAsia="宋体" w:hAnsi="Times New Roman" w:cs="Times New Roman"/>
                <w:b/>
                <w:sz w:val="22"/>
                <w:szCs w:val="28"/>
              </w:rPr>
            </w:pPr>
            <w:r>
              <w:rPr>
                <w:rFonts w:ascii="Times New Roman" w:eastAsia="宋体" w:hAnsi="Times New Roman" w:cs="Times New Roman"/>
                <w:b/>
                <w:sz w:val="22"/>
                <w:szCs w:val="28"/>
              </w:rPr>
              <w:t>单价（元）</w:t>
            </w:r>
          </w:p>
        </w:tc>
        <w:tc>
          <w:tcPr>
            <w:tcW w:w="567" w:type="dxa"/>
            <w:vAlign w:val="center"/>
          </w:tcPr>
          <w:p w14:paraId="0ED39FE1" w14:textId="77777777" w:rsidR="009579B3" w:rsidRDefault="00000000">
            <w:pPr>
              <w:jc w:val="center"/>
              <w:rPr>
                <w:rFonts w:ascii="Times New Roman" w:eastAsia="宋体" w:hAnsi="Times New Roman" w:cs="Times New Roman"/>
                <w:b/>
                <w:sz w:val="22"/>
                <w:szCs w:val="28"/>
              </w:rPr>
            </w:pPr>
            <w:r>
              <w:rPr>
                <w:rFonts w:ascii="Times New Roman" w:eastAsia="宋体" w:hAnsi="Times New Roman" w:cs="Times New Roman"/>
                <w:b/>
                <w:sz w:val="22"/>
                <w:szCs w:val="28"/>
              </w:rPr>
              <w:t>数量</w:t>
            </w:r>
          </w:p>
        </w:tc>
        <w:tc>
          <w:tcPr>
            <w:tcW w:w="567" w:type="dxa"/>
            <w:vAlign w:val="center"/>
          </w:tcPr>
          <w:p w14:paraId="67A92AEA" w14:textId="77777777" w:rsidR="009579B3" w:rsidRDefault="00000000">
            <w:pPr>
              <w:jc w:val="center"/>
              <w:rPr>
                <w:rFonts w:ascii="Times New Roman" w:eastAsia="宋体" w:hAnsi="Times New Roman" w:cs="Times New Roman"/>
                <w:b/>
                <w:sz w:val="22"/>
                <w:szCs w:val="28"/>
              </w:rPr>
            </w:pPr>
            <w:r>
              <w:rPr>
                <w:rFonts w:ascii="Times New Roman" w:eastAsia="宋体" w:hAnsi="Times New Roman" w:cs="Times New Roman"/>
                <w:b/>
                <w:sz w:val="22"/>
                <w:szCs w:val="28"/>
              </w:rPr>
              <w:t>单位</w:t>
            </w:r>
          </w:p>
        </w:tc>
        <w:tc>
          <w:tcPr>
            <w:tcW w:w="992" w:type="dxa"/>
            <w:vAlign w:val="center"/>
          </w:tcPr>
          <w:p w14:paraId="5FE04B57" w14:textId="77777777" w:rsidR="009579B3" w:rsidRDefault="00000000">
            <w:pPr>
              <w:jc w:val="center"/>
              <w:rPr>
                <w:rFonts w:ascii="Times New Roman" w:eastAsia="宋体" w:hAnsi="Times New Roman" w:cs="Times New Roman"/>
                <w:b/>
                <w:sz w:val="22"/>
                <w:szCs w:val="28"/>
              </w:rPr>
            </w:pPr>
            <w:r>
              <w:rPr>
                <w:rFonts w:ascii="Times New Roman" w:eastAsia="宋体" w:hAnsi="Times New Roman" w:cs="Times New Roman"/>
                <w:b/>
                <w:sz w:val="22"/>
                <w:szCs w:val="28"/>
              </w:rPr>
              <w:t>金额（元）</w:t>
            </w:r>
          </w:p>
        </w:tc>
      </w:tr>
      <w:tr w:rsidR="009579B3" w14:paraId="534308D0" w14:textId="77777777">
        <w:trPr>
          <w:trHeight w:val="1717"/>
        </w:trPr>
        <w:tc>
          <w:tcPr>
            <w:tcW w:w="710" w:type="dxa"/>
            <w:vAlign w:val="center"/>
          </w:tcPr>
          <w:p w14:paraId="22CD51C1" w14:textId="77777777" w:rsidR="009579B3" w:rsidRDefault="00000000">
            <w:pPr>
              <w:jc w:val="center"/>
              <w:rPr>
                <w:rFonts w:ascii="Times New Roman" w:eastAsia="宋体" w:hAnsi="Times New Roman" w:cs="Times New Roman"/>
                <w:color w:val="C00000"/>
                <w:sz w:val="20"/>
                <w:szCs w:val="24"/>
              </w:rPr>
            </w:pPr>
            <w:r>
              <w:rPr>
                <w:rFonts w:ascii="Times New Roman" w:eastAsia="宋体" w:hAnsi="Times New Roman" w:cs="Times New Roman"/>
                <w:color w:val="C00000"/>
                <w:sz w:val="20"/>
                <w:szCs w:val="24"/>
              </w:rPr>
              <w:t>1</w:t>
            </w:r>
          </w:p>
        </w:tc>
        <w:tc>
          <w:tcPr>
            <w:tcW w:w="1134" w:type="dxa"/>
            <w:vAlign w:val="center"/>
          </w:tcPr>
          <w:p w14:paraId="39C6265D" w14:textId="77777777" w:rsidR="009579B3" w:rsidRDefault="00000000">
            <w:pPr>
              <w:widowControl/>
              <w:spacing w:line="360" w:lineRule="auto"/>
              <w:rPr>
                <w:rFonts w:ascii="Times New Roman" w:eastAsia="宋体" w:hAnsi="Times New Roman" w:cs="Times New Roman"/>
                <w:sz w:val="20"/>
                <w:szCs w:val="24"/>
              </w:rPr>
            </w:pPr>
            <w:r>
              <w:rPr>
                <w:rFonts w:ascii="Times New Roman" w:eastAsia="宋体" w:hAnsi="Times New Roman" w:cs="Times New Roman" w:hint="eastAsia"/>
                <w:sz w:val="20"/>
                <w:szCs w:val="24"/>
              </w:rPr>
              <w:t>移动工作站</w:t>
            </w:r>
          </w:p>
        </w:tc>
        <w:tc>
          <w:tcPr>
            <w:tcW w:w="4111" w:type="dxa"/>
            <w:vAlign w:val="center"/>
          </w:tcPr>
          <w:p w14:paraId="3CBCE3A9" w14:textId="574F7CC5" w:rsidR="009579B3" w:rsidRDefault="009055DB" w:rsidP="006A7F44">
            <w:pPr>
              <w:widowControl/>
              <w:spacing w:line="360" w:lineRule="auto"/>
              <w:rPr>
                <w:rFonts w:ascii="宋体" w:eastAsia="宋体" w:hAnsi="宋体" w:cs="宋体" w:hint="eastAsia"/>
                <w:szCs w:val="21"/>
              </w:rPr>
            </w:pPr>
            <w:r>
              <w:rPr>
                <w:rFonts w:ascii="宋体" w:eastAsia="宋体" w:hAnsi="宋体" w:cs="宋体" w:hint="eastAsia"/>
                <w:szCs w:val="21"/>
              </w:rPr>
              <w:t>乂迅</w:t>
            </w:r>
            <w:r w:rsidRPr="009055DB">
              <w:rPr>
                <w:rFonts w:ascii="宋体" w:eastAsia="宋体" w:hAnsi="宋体" w:cs="宋体"/>
                <w:szCs w:val="21"/>
              </w:rPr>
              <w:t>AT7330-XU</w:t>
            </w:r>
            <w:r>
              <w:rPr>
                <w:rFonts w:ascii="宋体" w:eastAsia="宋体" w:hAnsi="宋体" w:cs="宋体" w:hint="eastAsia"/>
                <w:szCs w:val="21"/>
              </w:rPr>
              <w:t>/</w:t>
            </w:r>
            <w:r w:rsidRPr="009055DB">
              <w:rPr>
                <w:rFonts w:ascii="宋体" w:eastAsia="宋体" w:hAnsi="宋体" w:cs="宋体"/>
                <w:szCs w:val="21"/>
              </w:rPr>
              <w:t>Inte1 8455C 2.0G主频48核96线程</w:t>
            </w:r>
            <w:r>
              <w:rPr>
                <w:rFonts w:ascii="宋体" w:eastAsia="宋体" w:hAnsi="宋体" w:cs="宋体" w:hint="eastAsia"/>
                <w:szCs w:val="21"/>
              </w:rPr>
              <w:t>*2/</w:t>
            </w:r>
            <w:r w:rsidRPr="009055DB">
              <w:rPr>
                <w:rFonts w:ascii="宋体" w:eastAsia="宋体" w:hAnsi="宋体" w:cs="宋体" w:hint="eastAsia"/>
                <w:szCs w:val="21"/>
              </w:rPr>
              <w:t>液冷散热器</w:t>
            </w:r>
            <w:r>
              <w:rPr>
                <w:rFonts w:ascii="宋体" w:eastAsia="宋体" w:hAnsi="宋体" w:cs="宋体" w:hint="eastAsia"/>
                <w:szCs w:val="21"/>
              </w:rPr>
              <w:t>/</w:t>
            </w:r>
            <w:r w:rsidRPr="009055DB">
              <w:rPr>
                <w:rFonts w:ascii="宋体" w:eastAsia="宋体" w:hAnsi="宋体" w:cs="宋体"/>
                <w:szCs w:val="21"/>
              </w:rPr>
              <w:t>Inte1 c741芯片组-双路</w:t>
            </w:r>
            <w:r>
              <w:rPr>
                <w:rFonts w:ascii="宋体" w:eastAsia="宋体" w:hAnsi="宋体" w:cs="宋体" w:hint="eastAsia"/>
                <w:szCs w:val="21"/>
              </w:rPr>
              <w:t>/</w:t>
            </w:r>
            <w:r w:rsidRPr="009055DB">
              <w:rPr>
                <w:rFonts w:ascii="宋体" w:eastAsia="宋体" w:hAnsi="宋体" w:cs="宋体" w:hint="eastAsia"/>
                <w:szCs w:val="21"/>
              </w:rPr>
              <w:t>三星</w:t>
            </w:r>
            <w:r w:rsidRPr="009055DB">
              <w:rPr>
                <w:rFonts w:ascii="宋体" w:eastAsia="宋体" w:hAnsi="宋体" w:cs="宋体"/>
                <w:szCs w:val="21"/>
              </w:rPr>
              <w:t>RECCDDR532G5600</w:t>
            </w:r>
            <w:r>
              <w:rPr>
                <w:rFonts w:ascii="宋体" w:eastAsia="宋体" w:hAnsi="宋体" w:cs="宋体" w:hint="eastAsia"/>
                <w:szCs w:val="21"/>
              </w:rPr>
              <w:t>*4/</w:t>
            </w:r>
            <w:r w:rsidRPr="009055DB">
              <w:rPr>
                <w:rFonts w:ascii="宋体" w:eastAsia="宋体" w:hAnsi="宋体" w:cs="宋体" w:hint="eastAsia"/>
                <w:szCs w:val="21"/>
              </w:rPr>
              <w:t>三星</w:t>
            </w:r>
            <w:r w:rsidRPr="009055DB">
              <w:rPr>
                <w:rFonts w:ascii="宋体" w:eastAsia="宋体" w:hAnsi="宋体" w:cs="宋体"/>
                <w:szCs w:val="21"/>
              </w:rPr>
              <w:t xml:space="preserve"> NVME M.2 2TB</w:t>
            </w:r>
            <w:r>
              <w:rPr>
                <w:rFonts w:ascii="宋体" w:eastAsia="宋体" w:hAnsi="宋体" w:cs="宋体" w:hint="eastAsia"/>
                <w:szCs w:val="21"/>
              </w:rPr>
              <w:t>/</w:t>
            </w:r>
            <w:r w:rsidRPr="009055DB">
              <w:rPr>
                <w:rFonts w:ascii="宋体" w:eastAsia="宋体" w:hAnsi="宋体" w:cs="宋体"/>
                <w:szCs w:val="21"/>
              </w:rPr>
              <w:t>RTX5080 16G</w:t>
            </w:r>
            <w:r>
              <w:rPr>
                <w:rFonts w:ascii="宋体" w:eastAsia="宋体" w:hAnsi="宋体" w:cs="宋体" w:hint="eastAsia"/>
                <w:szCs w:val="21"/>
              </w:rPr>
              <w:t>/</w:t>
            </w:r>
            <w:r w:rsidRPr="009055DB">
              <w:rPr>
                <w:rFonts w:ascii="宋体" w:eastAsia="宋体" w:hAnsi="宋体" w:cs="宋体"/>
                <w:szCs w:val="21"/>
              </w:rPr>
              <w:t>1250W</w:t>
            </w:r>
            <w:r>
              <w:rPr>
                <w:rFonts w:ascii="宋体" w:eastAsia="宋体" w:hAnsi="宋体" w:cs="宋体" w:hint="eastAsia"/>
                <w:szCs w:val="21"/>
              </w:rPr>
              <w:t>/</w:t>
            </w:r>
            <w:r w:rsidRPr="009055DB">
              <w:rPr>
                <w:rFonts w:ascii="宋体" w:eastAsia="宋体" w:hAnsi="宋体" w:cs="宋体" w:hint="eastAsia"/>
                <w:szCs w:val="21"/>
              </w:rPr>
              <w:t>塔式机箱</w:t>
            </w:r>
          </w:p>
        </w:tc>
        <w:tc>
          <w:tcPr>
            <w:tcW w:w="992" w:type="dxa"/>
            <w:vAlign w:val="center"/>
          </w:tcPr>
          <w:p w14:paraId="35769300" w14:textId="3D5EAB45" w:rsidR="009579B3" w:rsidRDefault="006C110D">
            <w:pPr>
              <w:jc w:val="center"/>
              <w:rPr>
                <w:rFonts w:ascii="Times New Roman" w:eastAsia="宋体" w:hAnsi="Times New Roman" w:cs="Times New Roman" w:hint="eastAsia"/>
                <w:sz w:val="20"/>
                <w:szCs w:val="24"/>
              </w:rPr>
            </w:pPr>
            <w:r>
              <w:rPr>
                <w:rFonts w:ascii="Times New Roman" w:eastAsia="宋体" w:hAnsi="Times New Roman" w:cs="Times New Roman" w:hint="eastAsia"/>
                <w:sz w:val="20"/>
                <w:szCs w:val="24"/>
              </w:rPr>
              <w:t>61500</w:t>
            </w:r>
          </w:p>
        </w:tc>
        <w:tc>
          <w:tcPr>
            <w:tcW w:w="567" w:type="dxa"/>
            <w:vAlign w:val="center"/>
          </w:tcPr>
          <w:p w14:paraId="20F24137" w14:textId="77777777" w:rsidR="009579B3" w:rsidRDefault="00000000">
            <w:pPr>
              <w:jc w:val="center"/>
              <w:rPr>
                <w:rFonts w:ascii="Times New Roman" w:eastAsia="宋体" w:hAnsi="Times New Roman" w:cs="Times New Roman"/>
                <w:sz w:val="20"/>
                <w:szCs w:val="24"/>
              </w:rPr>
            </w:pPr>
            <w:r>
              <w:rPr>
                <w:rFonts w:ascii="Times New Roman" w:eastAsia="宋体" w:hAnsi="Times New Roman" w:cs="Times New Roman" w:hint="eastAsia"/>
                <w:sz w:val="20"/>
                <w:szCs w:val="24"/>
              </w:rPr>
              <w:t>1</w:t>
            </w:r>
          </w:p>
        </w:tc>
        <w:tc>
          <w:tcPr>
            <w:tcW w:w="567" w:type="dxa"/>
            <w:vAlign w:val="center"/>
          </w:tcPr>
          <w:p w14:paraId="08BCA922" w14:textId="77777777" w:rsidR="009579B3" w:rsidRDefault="00000000">
            <w:pPr>
              <w:jc w:val="center"/>
              <w:rPr>
                <w:rFonts w:ascii="Times New Roman" w:eastAsia="宋体" w:hAnsi="Times New Roman" w:cs="Times New Roman"/>
                <w:sz w:val="20"/>
                <w:szCs w:val="24"/>
              </w:rPr>
            </w:pPr>
            <w:r>
              <w:rPr>
                <w:rFonts w:ascii="Times New Roman" w:eastAsia="宋体" w:hAnsi="Times New Roman" w:cs="Times New Roman"/>
                <w:sz w:val="20"/>
                <w:szCs w:val="24"/>
              </w:rPr>
              <w:t>台</w:t>
            </w:r>
          </w:p>
        </w:tc>
        <w:tc>
          <w:tcPr>
            <w:tcW w:w="992" w:type="dxa"/>
            <w:vAlign w:val="center"/>
          </w:tcPr>
          <w:p w14:paraId="48B14223" w14:textId="56282138" w:rsidR="009579B3" w:rsidRDefault="006C110D">
            <w:pPr>
              <w:jc w:val="center"/>
              <w:rPr>
                <w:rFonts w:ascii="Times New Roman" w:eastAsia="宋体" w:hAnsi="Times New Roman" w:cs="Times New Roman" w:hint="eastAsia"/>
                <w:sz w:val="20"/>
                <w:szCs w:val="24"/>
              </w:rPr>
            </w:pPr>
            <w:r>
              <w:rPr>
                <w:rFonts w:ascii="Times New Roman" w:eastAsia="宋体" w:hAnsi="Times New Roman" w:cs="Times New Roman" w:hint="eastAsia"/>
                <w:sz w:val="20"/>
                <w:szCs w:val="24"/>
              </w:rPr>
              <w:t>61500</w:t>
            </w:r>
          </w:p>
        </w:tc>
      </w:tr>
      <w:tr w:rsidR="009579B3" w14:paraId="2344CE04" w14:textId="77777777">
        <w:trPr>
          <w:trHeight w:val="648"/>
        </w:trPr>
        <w:tc>
          <w:tcPr>
            <w:tcW w:w="8081" w:type="dxa"/>
            <w:gridSpan w:val="6"/>
            <w:vAlign w:val="center"/>
          </w:tcPr>
          <w:p w14:paraId="4DB5F412" w14:textId="77777777" w:rsidR="009579B3" w:rsidRDefault="00000000">
            <w:pPr>
              <w:jc w:val="center"/>
              <w:rPr>
                <w:rFonts w:ascii="Times New Roman" w:eastAsia="宋体" w:hAnsi="Times New Roman" w:cs="Times New Roman"/>
                <w:sz w:val="24"/>
                <w:szCs w:val="24"/>
              </w:rPr>
            </w:pPr>
            <w:r>
              <w:rPr>
                <w:rFonts w:ascii="Times New Roman" w:eastAsia="宋体" w:hAnsi="Times New Roman" w:cs="Times New Roman"/>
                <w:sz w:val="24"/>
                <w:szCs w:val="24"/>
              </w:rPr>
              <w:t>合计</w:t>
            </w:r>
          </w:p>
        </w:tc>
        <w:tc>
          <w:tcPr>
            <w:tcW w:w="992" w:type="dxa"/>
            <w:vAlign w:val="center"/>
          </w:tcPr>
          <w:p w14:paraId="58612E94" w14:textId="67EC5082" w:rsidR="009579B3" w:rsidRDefault="006C110D">
            <w:pPr>
              <w:jc w:val="center"/>
              <w:rPr>
                <w:rFonts w:ascii="Times New Roman" w:eastAsia="宋体" w:hAnsi="Times New Roman" w:cs="Times New Roman" w:hint="eastAsia"/>
                <w:sz w:val="24"/>
                <w:szCs w:val="24"/>
              </w:rPr>
            </w:pPr>
            <w:r>
              <w:rPr>
                <w:rFonts w:ascii="Times New Roman" w:eastAsia="宋体" w:hAnsi="Times New Roman" w:cs="Times New Roman" w:hint="eastAsia"/>
                <w:sz w:val="24"/>
                <w:szCs w:val="24"/>
              </w:rPr>
              <w:t>61500</w:t>
            </w:r>
          </w:p>
        </w:tc>
      </w:tr>
    </w:tbl>
    <w:p w14:paraId="18F901F5" w14:textId="77777777" w:rsidR="009579B3" w:rsidRDefault="009579B3">
      <w:pPr>
        <w:rPr>
          <w:highlight w:val="yellow"/>
        </w:rPr>
      </w:pPr>
    </w:p>
    <w:tbl>
      <w:tblPr>
        <w:tblW w:w="914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1830"/>
        <w:gridCol w:w="28"/>
        <w:gridCol w:w="6585"/>
      </w:tblGrid>
      <w:tr w:rsidR="009579B3" w14:paraId="2D2FE550" w14:textId="77777777">
        <w:trPr>
          <w:trHeight w:val="454"/>
          <w:jc w:val="center"/>
        </w:trPr>
        <w:tc>
          <w:tcPr>
            <w:tcW w:w="704" w:type="dxa"/>
            <w:vAlign w:val="center"/>
          </w:tcPr>
          <w:p w14:paraId="23CCCFCC" w14:textId="77777777" w:rsidR="009579B3" w:rsidRDefault="00000000">
            <w:pPr>
              <w:widowControl/>
              <w:spacing w:line="360" w:lineRule="auto"/>
              <w:rPr>
                <w:rFonts w:ascii="宋体" w:eastAsia="宋体" w:hAnsi="宋体" w:cs="宋体"/>
                <w:b/>
                <w:szCs w:val="21"/>
              </w:rPr>
            </w:pPr>
            <w:r>
              <w:rPr>
                <w:rFonts w:ascii="宋体" w:eastAsia="宋体" w:hAnsi="宋体" w:cs="宋体" w:hint="eastAsia"/>
                <w:b/>
                <w:szCs w:val="21"/>
              </w:rPr>
              <w:t>序号</w:t>
            </w:r>
          </w:p>
        </w:tc>
        <w:tc>
          <w:tcPr>
            <w:tcW w:w="8443" w:type="dxa"/>
            <w:gridSpan w:val="3"/>
            <w:vAlign w:val="center"/>
          </w:tcPr>
          <w:p w14:paraId="034C9D01" w14:textId="77777777" w:rsidR="009579B3" w:rsidRDefault="00000000">
            <w:pPr>
              <w:widowControl/>
              <w:spacing w:line="360" w:lineRule="auto"/>
              <w:jc w:val="center"/>
              <w:rPr>
                <w:rFonts w:ascii="宋体" w:eastAsia="宋体" w:hAnsi="宋体" w:cs="宋体"/>
                <w:b/>
                <w:szCs w:val="21"/>
              </w:rPr>
            </w:pPr>
            <w:r>
              <w:rPr>
                <w:rFonts w:ascii="宋体" w:eastAsia="宋体" w:hAnsi="宋体" w:cs="宋体" w:hint="eastAsia"/>
                <w:bCs/>
                <w:szCs w:val="21"/>
              </w:rPr>
              <w:t>★</w:t>
            </w:r>
            <w:r>
              <w:rPr>
                <w:rFonts w:ascii="宋体" w:eastAsia="宋体" w:hAnsi="宋体" w:cs="宋体" w:hint="eastAsia"/>
                <w:b/>
                <w:szCs w:val="21"/>
              </w:rPr>
              <w:t>商务要求</w:t>
            </w:r>
          </w:p>
        </w:tc>
      </w:tr>
      <w:tr w:rsidR="009579B3" w14:paraId="53632014" w14:textId="77777777">
        <w:trPr>
          <w:trHeight w:val="454"/>
          <w:jc w:val="center"/>
        </w:trPr>
        <w:tc>
          <w:tcPr>
            <w:tcW w:w="9147" w:type="dxa"/>
            <w:gridSpan w:val="4"/>
            <w:vAlign w:val="center"/>
          </w:tcPr>
          <w:p w14:paraId="217CFF84" w14:textId="77777777" w:rsidR="009579B3" w:rsidRDefault="00000000">
            <w:pPr>
              <w:widowControl/>
              <w:spacing w:line="360" w:lineRule="auto"/>
              <w:rPr>
                <w:rFonts w:ascii="宋体" w:eastAsia="宋体" w:hAnsi="宋体" w:cs="宋体"/>
                <w:b/>
                <w:szCs w:val="21"/>
              </w:rPr>
            </w:pPr>
            <w:r>
              <w:rPr>
                <w:rFonts w:ascii="宋体" w:eastAsia="宋体" w:hAnsi="宋体" w:cs="宋体" w:hint="eastAsia"/>
                <w:b/>
                <w:szCs w:val="21"/>
              </w:rPr>
              <w:t>（一）免费保修期内售后服务要求</w:t>
            </w:r>
          </w:p>
        </w:tc>
      </w:tr>
      <w:tr w:rsidR="009579B3" w14:paraId="7DA03A7D" w14:textId="77777777">
        <w:trPr>
          <w:trHeight w:val="939"/>
          <w:jc w:val="center"/>
        </w:trPr>
        <w:tc>
          <w:tcPr>
            <w:tcW w:w="704" w:type="dxa"/>
            <w:vAlign w:val="center"/>
          </w:tcPr>
          <w:p w14:paraId="1CD270CA" w14:textId="77777777" w:rsidR="009579B3" w:rsidRDefault="00000000">
            <w:pPr>
              <w:widowControl/>
              <w:spacing w:line="360" w:lineRule="auto"/>
              <w:rPr>
                <w:rFonts w:ascii="宋体" w:eastAsia="宋体" w:hAnsi="宋体" w:cs="宋体"/>
                <w:bCs/>
                <w:szCs w:val="21"/>
              </w:rPr>
            </w:pPr>
            <w:r>
              <w:rPr>
                <w:rFonts w:ascii="宋体" w:eastAsia="宋体" w:hAnsi="宋体" w:cs="宋体" w:hint="eastAsia"/>
                <w:bCs/>
                <w:szCs w:val="21"/>
              </w:rPr>
              <w:t>1</w:t>
            </w:r>
          </w:p>
        </w:tc>
        <w:tc>
          <w:tcPr>
            <w:tcW w:w="1830" w:type="dxa"/>
          </w:tcPr>
          <w:p w14:paraId="5E5C6B10" w14:textId="77777777" w:rsidR="009579B3" w:rsidRDefault="00000000">
            <w:pPr>
              <w:widowControl/>
              <w:spacing w:line="360" w:lineRule="auto"/>
              <w:rPr>
                <w:rFonts w:ascii="宋体" w:eastAsia="宋体" w:hAnsi="宋体" w:cs="宋体"/>
                <w:szCs w:val="21"/>
              </w:rPr>
            </w:pPr>
            <w:r>
              <w:rPr>
                <w:rFonts w:ascii="宋体" w:eastAsia="宋体" w:hAnsi="宋体" w:cs="宋体" w:hint="eastAsia"/>
                <w:szCs w:val="21"/>
              </w:rPr>
              <w:t xml:space="preserve"> </w:t>
            </w:r>
          </w:p>
          <w:p w14:paraId="5D9DD00A" w14:textId="77777777" w:rsidR="009579B3" w:rsidRDefault="009579B3">
            <w:pPr>
              <w:widowControl/>
              <w:spacing w:line="360" w:lineRule="auto"/>
              <w:rPr>
                <w:rFonts w:ascii="宋体" w:eastAsia="宋体" w:hAnsi="宋体" w:cs="宋体"/>
                <w:szCs w:val="21"/>
              </w:rPr>
            </w:pPr>
          </w:p>
          <w:p w14:paraId="642BC454" w14:textId="77777777" w:rsidR="009579B3" w:rsidRDefault="00000000">
            <w:pPr>
              <w:widowControl/>
              <w:spacing w:line="360" w:lineRule="auto"/>
              <w:rPr>
                <w:rFonts w:ascii="宋体" w:eastAsia="宋体" w:hAnsi="宋体" w:cs="宋体"/>
                <w:szCs w:val="21"/>
              </w:rPr>
            </w:pPr>
            <w:r>
              <w:rPr>
                <w:rFonts w:ascii="宋体" w:eastAsia="宋体" w:hAnsi="宋体" w:cs="宋体" w:hint="eastAsia"/>
                <w:szCs w:val="21"/>
              </w:rPr>
              <w:t>货物要求</w:t>
            </w:r>
          </w:p>
        </w:tc>
        <w:tc>
          <w:tcPr>
            <w:tcW w:w="6613" w:type="dxa"/>
            <w:gridSpan w:val="2"/>
          </w:tcPr>
          <w:p w14:paraId="4FCE71FD" w14:textId="77777777" w:rsidR="009579B3" w:rsidRDefault="00000000">
            <w:pPr>
              <w:widowControl/>
              <w:spacing w:line="360" w:lineRule="auto"/>
              <w:rPr>
                <w:rFonts w:ascii="宋体" w:eastAsia="宋体" w:hAnsi="宋体" w:cs="宋体"/>
                <w:szCs w:val="21"/>
              </w:rPr>
            </w:pPr>
            <w:r>
              <w:rPr>
                <w:rFonts w:ascii="宋体" w:eastAsia="宋体" w:hAnsi="宋体" w:cs="宋体" w:hint="eastAsia"/>
                <w:szCs w:val="21"/>
              </w:rPr>
              <w:t>1</w:t>
            </w:r>
            <w:r>
              <w:rPr>
                <w:rFonts w:ascii="宋体" w:eastAsia="宋体" w:hAnsi="宋体" w:cs="宋体"/>
                <w:szCs w:val="21"/>
              </w:rPr>
              <w:t>.1</w:t>
            </w:r>
            <w:r>
              <w:rPr>
                <w:rFonts w:ascii="宋体" w:eastAsia="宋体" w:hAnsi="宋体" w:cs="宋体" w:hint="eastAsia"/>
                <w:szCs w:val="21"/>
              </w:rPr>
              <w:t>供应商应保证货物是全新、未使用过的原装合格正品（包括零部件），并完全符合采购方要求的质量、规格和性能的要求。</w:t>
            </w:r>
          </w:p>
          <w:p w14:paraId="3C25F767" w14:textId="77777777" w:rsidR="009579B3" w:rsidRDefault="00000000">
            <w:pPr>
              <w:widowControl/>
              <w:spacing w:line="360" w:lineRule="auto"/>
              <w:rPr>
                <w:rFonts w:ascii="宋体" w:eastAsia="宋体" w:hAnsi="宋体" w:cs="宋体"/>
                <w:b/>
                <w:szCs w:val="21"/>
              </w:rPr>
            </w:pPr>
            <w:r>
              <w:rPr>
                <w:rFonts w:ascii="宋体" w:eastAsia="宋体" w:hAnsi="宋体" w:cs="宋体"/>
                <w:szCs w:val="21"/>
              </w:rPr>
              <w:t>1.2送货上门、原厂交付</w:t>
            </w:r>
            <w:r>
              <w:rPr>
                <w:rFonts w:ascii="宋体" w:eastAsia="宋体" w:hAnsi="宋体" w:cs="宋体" w:hint="eastAsia"/>
                <w:szCs w:val="21"/>
              </w:rPr>
              <w:t>，</w:t>
            </w:r>
            <w:r>
              <w:rPr>
                <w:rFonts w:ascii="宋体" w:eastAsia="宋体" w:hAnsi="宋体" w:cs="宋体"/>
                <w:szCs w:val="21"/>
              </w:rPr>
              <w:t>所有配置必须是原厂出厂,</w:t>
            </w:r>
            <w:r>
              <w:rPr>
                <w:rFonts w:ascii="宋体" w:eastAsia="宋体" w:hAnsi="宋体" w:cs="宋体" w:hint="eastAsia"/>
                <w:szCs w:val="21"/>
              </w:rPr>
              <w:t>软件正版化，</w:t>
            </w:r>
            <w:r>
              <w:rPr>
                <w:rFonts w:ascii="宋体" w:eastAsia="宋体" w:hAnsi="宋体" w:cs="宋体"/>
                <w:szCs w:val="21"/>
              </w:rPr>
              <w:t>保证完整包装不开封，出厂时注明采购单位名称</w:t>
            </w:r>
            <w:r>
              <w:rPr>
                <w:rFonts w:ascii="宋体" w:eastAsia="宋体" w:hAnsi="宋体" w:cs="宋体" w:hint="eastAsia"/>
                <w:szCs w:val="21"/>
              </w:rPr>
              <w:t>，且</w:t>
            </w:r>
            <w:r>
              <w:rPr>
                <w:rFonts w:ascii="宋体" w:eastAsia="宋体" w:hAnsi="宋体" w:cs="宋体"/>
                <w:szCs w:val="21"/>
              </w:rPr>
              <w:t>不接受快递到付，需安排专人送达并当场验收</w:t>
            </w:r>
            <w:r>
              <w:rPr>
                <w:rFonts w:ascii="宋体" w:eastAsia="宋体" w:hAnsi="宋体" w:cs="宋体" w:hint="eastAsia"/>
                <w:szCs w:val="21"/>
              </w:rPr>
              <w:t>。</w:t>
            </w:r>
          </w:p>
          <w:p w14:paraId="198D7D86" w14:textId="77777777" w:rsidR="009579B3" w:rsidRDefault="00000000">
            <w:pPr>
              <w:widowControl/>
              <w:spacing w:line="360" w:lineRule="auto"/>
              <w:rPr>
                <w:rFonts w:ascii="宋体" w:eastAsia="宋体" w:hAnsi="宋体" w:cs="宋体"/>
                <w:szCs w:val="21"/>
              </w:rPr>
            </w:pPr>
            <w:r>
              <w:rPr>
                <w:rFonts w:ascii="宋体" w:eastAsia="宋体" w:hAnsi="宋体" w:cs="宋体" w:hint="eastAsia"/>
                <w:szCs w:val="21"/>
              </w:rPr>
              <w:t>1</w:t>
            </w:r>
            <w:r>
              <w:rPr>
                <w:rFonts w:ascii="宋体" w:eastAsia="宋体" w:hAnsi="宋体" w:cs="宋体"/>
                <w:szCs w:val="21"/>
              </w:rPr>
              <w:t>.3</w:t>
            </w:r>
            <w:r>
              <w:rPr>
                <w:rFonts w:ascii="宋体" w:eastAsia="宋体" w:hAnsi="宋体" w:cs="宋体" w:hint="eastAsia"/>
                <w:szCs w:val="21"/>
              </w:rPr>
              <w:t>供应商应将所提供货物的使用说明书、原厂保修卡等附随资料和附随配件、工具等交付给采购方；</w:t>
            </w:r>
          </w:p>
          <w:p w14:paraId="70DA313F" w14:textId="77777777" w:rsidR="009579B3" w:rsidRDefault="00000000">
            <w:pPr>
              <w:widowControl/>
              <w:spacing w:line="360" w:lineRule="auto"/>
              <w:rPr>
                <w:rFonts w:ascii="宋体" w:eastAsia="宋体" w:hAnsi="宋体" w:cs="宋体"/>
                <w:szCs w:val="21"/>
              </w:rPr>
            </w:pPr>
            <w:r>
              <w:rPr>
                <w:rFonts w:ascii="宋体" w:eastAsia="宋体" w:hAnsi="宋体" w:cs="宋体"/>
                <w:szCs w:val="21"/>
              </w:rPr>
              <w:t>1.4</w:t>
            </w:r>
            <w:r>
              <w:rPr>
                <w:rFonts w:ascii="宋体" w:eastAsia="宋体" w:hAnsi="宋体" w:cs="宋体" w:hint="eastAsia"/>
                <w:szCs w:val="21"/>
              </w:rPr>
              <w:t>供应商不能完整交付货物及本款规定的单证和工具的，</w:t>
            </w:r>
            <w:r>
              <w:rPr>
                <w:rFonts w:ascii="宋体" w:eastAsia="宋体" w:hAnsi="宋体" w:cs="Helvetica" w:hint="eastAsia"/>
                <w:b/>
                <w:color w:val="333333"/>
                <w:szCs w:val="21"/>
                <w:shd w:val="clear" w:color="auto" w:fill="FFFFFF"/>
              </w:rPr>
              <w:t>或</w:t>
            </w:r>
            <w:r>
              <w:rPr>
                <w:rFonts w:ascii="宋体" w:eastAsia="宋体" w:hAnsi="宋体" w:cs="Helvetica"/>
                <w:b/>
                <w:color w:val="333333"/>
                <w:szCs w:val="21"/>
                <w:shd w:val="clear" w:color="auto" w:fill="FFFFFF"/>
              </w:rPr>
              <w:t>提供产品</w:t>
            </w:r>
            <w:r>
              <w:rPr>
                <w:rFonts w:ascii="宋体" w:eastAsia="宋体" w:hAnsi="宋体" w:cs="Helvetica" w:hint="eastAsia"/>
                <w:b/>
                <w:color w:val="333333"/>
                <w:szCs w:val="21"/>
                <w:shd w:val="clear" w:color="auto" w:fill="FFFFFF"/>
              </w:rPr>
              <w:t>或者</w:t>
            </w:r>
            <w:r>
              <w:rPr>
                <w:rFonts w:ascii="宋体" w:eastAsia="宋体" w:hAnsi="宋体" w:cs="Helvetica"/>
                <w:b/>
                <w:color w:val="333333"/>
                <w:szCs w:val="21"/>
                <w:shd w:val="clear" w:color="auto" w:fill="FFFFFF"/>
              </w:rPr>
              <w:t>是附件为不合格产品将进行退货处理并将向</w:t>
            </w:r>
            <w:r>
              <w:rPr>
                <w:rFonts w:ascii="宋体" w:eastAsia="宋体" w:hAnsi="宋体" w:cs="Helvetica" w:hint="eastAsia"/>
                <w:b/>
                <w:color w:val="333333"/>
                <w:szCs w:val="21"/>
                <w:shd w:val="clear" w:color="auto" w:fill="FFFFFF"/>
              </w:rPr>
              <w:t>学校</w:t>
            </w:r>
            <w:r>
              <w:rPr>
                <w:rFonts w:ascii="宋体" w:eastAsia="宋体" w:hAnsi="宋体" w:cs="Helvetica"/>
                <w:b/>
                <w:color w:val="333333"/>
                <w:szCs w:val="21"/>
                <w:shd w:val="clear" w:color="auto" w:fill="FFFFFF"/>
              </w:rPr>
              <w:t>采购中心反馈并拉入黑名单。</w:t>
            </w:r>
          </w:p>
        </w:tc>
      </w:tr>
      <w:tr w:rsidR="009579B3" w14:paraId="37ED8FD2" w14:textId="77777777">
        <w:trPr>
          <w:trHeight w:val="454"/>
          <w:jc w:val="center"/>
        </w:trPr>
        <w:tc>
          <w:tcPr>
            <w:tcW w:w="704" w:type="dxa"/>
            <w:vMerge w:val="restart"/>
            <w:vAlign w:val="center"/>
          </w:tcPr>
          <w:p w14:paraId="59B0F05C" w14:textId="77777777" w:rsidR="009579B3" w:rsidRDefault="00000000">
            <w:pPr>
              <w:widowControl/>
              <w:spacing w:line="360" w:lineRule="auto"/>
              <w:rPr>
                <w:rFonts w:ascii="宋体" w:eastAsia="宋体" w:hAnsi="宋体" w:cs="宋体"/>
                <w:b/>
                <w:szCs w:val="21"/>
              </w:rPr>
            </w:pPr>
            <w:r>
              <w:rPr>
                <w:rFonts w:ascii="宋体" w:eastAsia="宋体" w:hAnsi="宋体" w:cs="宋体"/>
                <w:szCs w:val="21"/>
              </w:rPr>
              <w:t>2</w:t>
            </w:r>
          </w:p>
        </w:tc>
        <w:tc>
          <w:tcPr>
            <w:tcW w:w="1830" w:type="dxa"/>
            <w:vMerge w:val="restart"/>
            <w:vAlign w:val="center"/>
          </w:tcPr>
          <w:p w14:paraId="7401DB5A" w14:textId="77777777" w:rsidR="009579B3" w:rsidRDefault="00000000">
            <w:pPr>
              <w:widowControl/>
              <w:spacing w:line="360" w:lineRule="auto"/>
              <w:rPr>
                <w:rFonts w:ascii="宋体" w:eastAsia="宋体" w:hAnsi="宋体" w:cs="宋体"/>
                <w:b/>
                <w:szCs w:val="21"/>
              </w:rPr>
            </w:pPr>
            <w:r>
              <w:rPr>
                <w:rFonts w:ascii="宋体" w:eastAsia="宋体" w:hAnsi="宋体" w:cs="宋体" w:hint="eastAsia"/>
                <w:szCs w:val="21"/>
              </w:rPr>
              <w:t>免费保修期</w:t>
            </w:r>
          </w:p>
        </w:tc>
        <w:tc>
          <w:tcPr>
            <w:tcW w:w="6613" w:type="dxa"/>
            <w:gridSpan w:val="2"/>
          </w:tcPr>
          <w:p w14:paraId="0648F50C" w14:textId="77777777" w:rsidR="009579B3" w:rsidRDefault="00000000">
            <w:pPr>
              <w:widowControl/>
              <w:spacing w:line="360" w:lineRule="auto"/>
              <w:rPr>
                <w:rFonts w:ascii="宋体" w:eastAsia="宋体" w:hAnsi="宋体" w:cs="宋体"/>
                <w:b/>
                <w:szCs w:val="21"/>
              </w:rPr>
            </w:pPr>
            <w:r>
              <w:rPr>
                <w:rFonts w:ascii="宋体" w:eastAsia="宋体" w:hAnsi="宋体" w:cs="宋体"/>
                <w:bCs/>
                <w:szCs w:val="21"/>
              </w:rPr>
              <w:t>3</w:t>
            </w:r>
            <w:r>
              <w:rPr>
                <w:rFonts w:ascii="宋体" w:eastAsia="宋体" w:hAnsi="宋体" w:cs="宋体" w:hint="eastAsia"/>
                <w:bCs/>
                <w:szCs w:val="21"/>
              </w:rPr>
              <w:t>.1货物原厂免费保修期</w:t>
            </w:r>
            <w:r>
              <w:rPr>
                <w:rFonts w:ascii="宋体" w:eastAsia="宋体" w:hAnsi="宋体" w:cs="宋体" w:hint="eastAsia"/>
                <w:bCs/>
                <w:szCs w:val="21"/>
                <w:u w:val="single"/>
              </w:rPr>
              <w:t xml:space="preserve"> 五年</w:t>
            </w:r>
            <w:r>
              <w:rPr>
                <w:rFonts w:ascii="宋体" w:eastAsia="宋体" w:hAnsi="宋体" w:cs="宋体" w:hint="eastAsia"/>
                <w:bCs/>
                <w:szCs w:val="21"/>
              </w:rPr>
              <w:t>，时间</w:t>
            </w:r>
            <w:proofErr w:type="gramStart"/>
            <w:r>
              <w:rPr>
                <w:rFonts w:ascii="宋体" w:eastAsia="宋体" w:hAnsi="宋体" w:cs="宋体" w:hint="eastAsia"/>
                <w:bCs/>
                <w:szCs w:val="21"/>
              </w:rPr>
              <w:t>自最终</w:t>
            </w:r>
            <w:proofErr w:type="gramEnd"/>
            <w:r>
              <w:rPr>
                <w:rFonts w:ascii="宋体" w:eastAsia="宋体" w:hAnsi="宋体" w:cs="宋体" w:hint="eastAsia"/>
                <w:bCs/>
                <w:szCs w:val="21"/>
              </w:rPr>
              <w:t>验收合格并交付使用之日起计算。</w:t>
            </w:r>
          </w:p>
        </w:tc>
      </w:tr>
      <w:tr w:rsidR="009579B3" w14:paraId="1B78D936" w14:textId="77777777">
        <w:trPr>
          <w:trHeight w:val="454"/>
          <w:jc w:val="center"/>
        </w:trPr>
        <w:tc>
          <w:tcPr>
            <w:tcW w:w="704" w:type="dxa"/>
            <w:vMerge/>
            <w:vAlign w:val="center"/>
          </w:tcPr>
          <w:p w14:paraId="2FB3498D" w14:textId="77777777" w:rsidR="009579B3" w:rsidRDefault="009579B3">
            <w:pPr>
              <w:widowControl/>
              <w:spacing w:line="360" w:lineRule="auto"/>
              <w:rPr>
                <w:rFonts w:ascii="宋体" w:eastAsia="宋体" w:hAnsi="宋体" w:cs="宋体"/>
                <w:b/>
                <w:szCs w:val="21"/>
              </w:rPr>
            </w:pPr>
          </w:p>
        </w:tc>
        <w:tc>
          <w:tcPr>
            <w:tcW w:w="1830" w:type="dxa"/>
            <w:vMerge/>
            <w:vAlign w:val="center"/>
          </w:tcPr>
          <w:p w14:paraId="0C196D09" w14:textId="77777777" w:rsidR="009579B3" w:rsidRDefault="009579B3">
            <w:pPr>
              <w:widowControl/>
              <w:spacing w:line="360" w:lineRule="auto"/>
              <w:rPr>
                <w:rFonts w:ascii="宋体" w:eastAsia="宋体" w:hAnsi="宋体" w:cs="宋体"/>
                <w:b/>
                <w:szCs w:val="21"/>
              </w:rPr>
            </w:pPr>
          </w:p>
        </w:tc>
        <w:tc>
          <w:tcPr>
            <w:tcW w:w="6613" w:type="dxa"/>
            <w:gridSpan w:val="2"/>
            <w:vAlign w:val="center"/>
          </w:tcPr>
          <w:p w14:paraId="46789855" w14:textId="77777777" w:rsidR="009579B3" w:rsidRDefault="00000000">
            <w:pPr>
              <w:widowControl/>
              <w:spacing w:line="360" w:lineRule="auto"/>
              <w:rPr>
                <w:rFonts w:ascii="宋体" w:eastAsia="宋体" w:hAnsi="宋体" w:cs="宋体"/>
                <w:bCs/>
                <w:szCs w:val="21"/>
              </w:rPr>
            </w:pPr>
            <w:r>
              <w:rPr>
                <w:rFonts w:ascii="宋体" w:eastAsia="宋体" w:hAnsi="宋体" w:cs="宋体"/>
                <w:bCs/>
                <w:szCs w:val="21"/>
              </w:rPr>
              <w:t>3</w:t>
            </w:r>
            <w:r>
              <w:rPr>
                <w:rFonts w:ascii="宋体" w:eastAsia="宋体" w:hAnsi="宋体" w:cs="宋体" w:hint="eastAsia"/>
                <w:bCs/>
                <w:szCs w:val="21"/>
              </w:rPr>
              <w:t>.2免费保修期内，所有服务及配件全部免费。供应商</w:t>
            </w:r>
            <w:r>
              <w:rPr>
                <w:rFonts w:ascii="宋体" w:eastAsia="宋体" w:hAnsi="宋体" w:cs="宋体"/>
                <w:bCs/>
                <w:szCs w:val="21"/>
              </w:rPr>
              <w:t>负责对其提供的货物进行维修和系统维护，不再收取任何费用。</w:t>
            </w:r>
            <w:r>
              <w:rPr>
                <w:rFonts w:ascii="宋体" w:eastAsia="宋体" w:hAnsi="宋体" w:cs="宋体" w:hint="eastAsia"/>
                <w:bCs/>
                <w:szCs w:val="21"/>
              </w:rPr>
              <w:t>所有货物保修服务方式均为供应商上门保修，即由供应商派员到货物使用现场维修，由此产生的一切费用（包括但不限于人工费、配件费、交通费）均由供应商承担。</w:t>
            </w:r>
          </w:p>
        </w:tc>
      </w:tr>
      <w:tr w:rsidR="009579B3" w14:paraId="775EE6A7" w14:textId="77777777">
        <w:trPr>
          <w:trHeight w:val="454"/>
          <w:jc w:val="center"/>
        </w:trPr>
        <w:tc>
          <w:tcPr>
            <w:tcW w:w="9147" w:type="dxa"/>
            <w:gridSpan w:val="4"/>
            <w:vAlign w:val="center"/>
          </w:tcPr>
          <w:p w14:paraId="417D1A18" w14:textId="77777777" w:rsidR="009579B3" w:rsidRDefault="00000000">
            <w:pPr>
              <w:widowControl/>
              <w:spacing w:line="360" w:lineRule="auto"/>
              <w:rPr>
                <w:rFonts w:ascii="宋体" w:eastAsia="宋体" w:hAnsi="宋体" w:cs="宋体"/>
                <w:b/>
                <w:szCs w:val="21"/>
              </w:rPr>
            </w:pPr>
            <w:r>
              <w:rPr>
                <w:rFonts w:ascii="宋体" w:eastAsia="宋体" w:hAnsi="宋体" w:cs="宋体" w:hint="eastAsia"/>
                <w:b/>
                <w:szCs w:val="21"/>
              </w:rPr>
              <w:t>（二）其他商务要求</w:t>
            </w:r>
          </w:p>
        </w:tc>
      </w:tr>
      <w:tr w:rsidR="009579B3" w14:paraId="1A46D2B6" w14:textId="77777777">
        <w:trPr>
          <w:trHeight w:val="454"/>
          <w:jc w:val="center"/>
        </w:trPr>
        <w:tc>
          <w:tcPr>
            <w:tcW w:w="704" w:type="dxa"/>
            <w:vMerge w:val="restart"/>
            <w:vAlign w:val="center"/>
          </w:tcPr>
          <w:p w14:paraId="0EC39001" w14:textId="77777777" w:rsidR="009579B3" w:rsidRDefault="00000000">
            <w:pPr>
              <w:widowControl/>
              <w:spacing w:line="360" w:lineRule="auto"/>
              <w:jc w:val="center"/>
              <w:rPr>
                <w:rFonts w:ascii="宋体" w:eastAsia="宋体" w:hAnsi="宋体" w:cs="宋体"/>
                <w:bCs/>
                <w:szCs w:val="21"/>
              </w:rPr>
            </w:pPr>
            <w:bookmarkStart w:id="0" w:name="_Hlk72260973"/>
            <w:r>
              <w:rPr>
                <w:rFonts w:ascii="宋体" w:eastAsia="宋体" w:hAnsi="宋体" w:cs="宋体" w:hint="eastAsia"/>
                <w:bCs/>
                <w:szCs w:val="21"/>
              </w:rPr>
              <w:t>1</w:t>
            </w:r>
          </w:p>
        </w:tc>
        <w:tc>
          <w:tcPr>
            <w:tcW w:w="1858" w:type="dxa"/>
            <w:gridSpan w:val="2"/>
            <w:vMerge w:val="restart"/>
            <w:vAlign w:val="center"/>
          </w:tcPr>
          <w:p w14:paraId="7F78293C" w14:textId="77777777" w:rsidR="009579B3" w:rsidRDefault="00000000">
            <w:pPr>
              <w:widowControl/>
              <w:spacing w:line="360" w:lineRule="auto"/>
              <w:jc w:val="center"/>
              <w:rPr>
                <w:rFonts w:ascii="宋体" w:eastAsia="宋体" w:hAnsi="宋体" w:cs="宋体"/>
                <w:bCs/>
                <w:szCs w:val="21"/>
              </w:rPr>
            </w:pPr>
            <w:r>
              <w:rPr>
                <w:rFonts w:ascii="宋体" w:eastAsia="宋体" w:hAnsi="宋体" w:cs="宋体" w:hint="eastAsia"/>
                <w:bCs/>
                <w:szCs w:val="21"/>
              </w:rPr>
              <w:t>必备条款</w:t>
            </w:r>
          </w:p>
        </w:tc>
        <w:tc>
          <w:tcPr>
            <w:tcW w:w="6585" w:type="dxa"/>
            <w:vAlign w:val="center"/>
          </w:tcPr>
          <w:p w14:paraId="3FD2EFD0" w14:textId="77777777" w:rsidR="009579B3" w:rsidRDefault="00000000">
            <w:pPr>
              <w:widowControl/>
              <w:spacing w:line="360" w:lineRule="auto"/>
              <w:rPr>
                <w:rFonts w:ascii="宋体" w:eastAsia="宋体" w:hAnsi="宋体" w:cs="宋体"/>
                <w:szCs w:val="21"/>
              </w:rPr>
            </w:pPr>
            <w:r>
              <w:rPr>
                <w:rFonts w:ascii="宋体" w:eastAsia="宋体" w:hAnsi="宋体" w:cs="宋体" w:hint="eastAsia"/>
                <w:szCs w:val="21"/>
              </w:rPr>
              <w:t>1.1履约时间和地点：供应商在签订合同之日起3天内交货，交货地点为采购方指定位置。</w:t>
            </w:r>
          </w:p>
        </w:tc>
      </w:tr>
      <w:tr w:rsidR="009579B3" w14:paraId="05DC7BC0" w14:textId="77777777">
        <w:trPr>
          <w:trHeight w:val="454"/>
          <w:jc w:val="center"/>
        </w:trPr>
        <w:tc>
          <w:tcPr>
            <w:tcW w:w="704" w:type="dxa"/>
            <w:vMerge/>
            <w:vAlign w:val="center"/>
          </w:tcPr>
          <w:p w14:paraId="2A0E42EC" w14:textId="77777777" w:rsidR="009579B3" w:rsidRDefault="009579B3">
            <w:pPr>
              <w:widowControl/>
              <w:spacing w:line="360" w:lineRule="auto"/>
              <w:jc w:val="center"/>
              <w:rPr>
                <w:rFonts w:ascii="宋体" w:eastAsia="宋体" w:hAnsi="宋体" w:cs="宋体"/>
                <w:b/>
                <w:szCs w:val="21"/>
              </w:rPr>
            </w:pPr>
          </w:p>
        </w:tc>
        <w:tc>
          <w:tcPr>
            <w:tcW w:w="1858" w:type="dxa"/>
            <w:gridSpan w:val="2"/>
            <w:vMerge/>
            <w:vAlign w:val="center"/>
          </w:tcPr>
          <w:p w14:paraId="002A110F" w14:textId="77777777" w:rsidR="009579B3" w:rsidRDefault="009579B3">
            <w:pPr>
              <w:widowControl/>
              <w:spacing w:line="360" w:lineRule="auto"/>
              <w:jc w:val="center"/>
              <w:rPr>
                <w:rFonts w:ascii="宋体" w:eastAsia="宋体" w:hAnsi="宋体" w:cs="宋体"/>
                <w:b/>
                <w:szCs w:val="21"/>
              </w:rPr>
            </w:pPr>
          </w:p>
        </w:tc>
        <w:tc>
          <w:tcPr>
            <w:tcW w:w="6585" w:type="dxa"/>
            <w:vAlign w:val="center"/>
          </w:tcPr>
          <w:p w14:paraId="68DD1E33" w14:textId="77777777" w:rsidR="009579B3" w:rsidRDefault="00000000">
            <w:pPr>
              <w:widowControl/>
              <w:spacing w:line="360" w:lineRule="auto"/>
              <w:rPr>
                <w:rFonts w:ascii="宋体" w:eastAsia="宋体" w:hAnsi="宋体" w:cs="宋体"/>
                <w:szCs w:val="21"/>
              </w:rPr>
            </w:pPr>
            <w:r>
              <w:rPr>
                <w:rFonts w:ascii="宋体" w:eastAsia="宋体" w:hAnsi="宋体" w:cs="宋体" w:hint="eastAsia"/>
                <w:szCs w:val="21"/>
              </w:rPr>
              <w:t>1.2付款期限和方式：货物验收合格后，由采购方根据内部财务流程进行对公转账支付。</w:t>
            </w:r>
          </w:p>
        </w:tc>
      </w:tr>
      <w:tr w:rsidR="009579B3" w14:paraId="5F7F743D" w14:textId="77777777">
        <w:trPr>
          <w:trHeight w:val="454"/>
          <w:jc w:val="center"/>
        </w:trPr>
        <w:tc>
          <w:tcPr>
            <w:tcW w:w="704" w:type="dxa"/>
            <w:vMerge/>
            <w:vAlign w:val="center"/>
          </w:tcPr>
          <w:p w14:paraId="768421DB" w14:textId="77777777" w:rsidR="009579B3" w:rsidRDefault="009579B3">
            <w:pPr>
              <w:widowControl/>
              <w:spacing w:line="360" w:lineRule="auto"/>
              <w:jc w:val="center"/>
              <w:rPr>
                <w:rFonts w:ascii="宋体" w:eastAsia="宋体" w:hAnsi="宋体" w:cs="宋体"/>
                <w:b/>
                <w:szCs w:val="21"/>
              </w:rPr>
            </w:pPr>
          </w:p>
        </w:tc>
        <w:tc>
          <w:tcPr>
            <w:tcW w:w="1858" w:type="dxa"/>
            <w:gridSpan w:val="2"/>
            <w:vMerge/>
            <w:vAlign w:val="center"/>
          </w:tcPr>
          <w:p w14:paraId="4613B5BC" w14:textId="77777777" w:rsidR="009579B3" w:rsidRDefault="009579B3">
            <w:pPr>
              <w:widowControl/>
              <w:spacing w:line="360" w:lineRule="auto"/>
              <w:jc w:val="center"/>
              <w:rPr>
                <w:rFonts w:ascii="宋体" w:eastAsia="宋体" w:hAnsi="宋体" w:cs="宋体"/>
                <w:szCs w:val="21"/>
              </w:rPr>
            </w:pPr>
          </w:p>
        </w:tc>
        <w:tc>
          <w:tcPr>
            <w:tcW w:w="6585" w:type="dxa"/>
            <w:vAlign w:val="center"/>
          </w:tcPr>
          <w:p w14:paraId="7D2FCBC7" w14:textId="77777777" w:rsidR="009579B3" w:rsidRDefault="00000000">
            <w:pPr>
              <w:widowControl/>
              <w:spacing w:line="360" w:lineRule="auto"/>
              <w:rPr>
                <w:rFonts w:ascii="宋体" w:eastAsia="宋体" w:hAnsi="宋体" w:cs="宋体"/>
                <w:szCs w:val="21"/>
              </w:rPr>
            </w:pPr>
            <w:r>
              <w:rPr>
                <w:rFonts w:ascii="宋体" w:eastAsia="宋体" w:hAnsi="宋体" w:cs="宋体" w:hint="eastAsia"/>
                <w:szCs w:val="21"/>
              </w:rPr>
              <w:t>1.3验收条件：</w:t>
            </w:r>
          </w:p>
          <w:p w14:paraId="2DA9935F" w14:textId="77777777" w:rsidR="009579B3" w:rsidRDefault="00000000">
            <w:pPr>
              <w:widowControl/>
              <w:spacing w:line="360" w:lineRule="auto"/>
              <w:rPr>
                <w:rFonts w:ascii="宋体" w:eastAsia="宋体" w:hAnsi="宋体" w:cs="宋体"/>
                <w:bCs/>
                <w:szCs w:val="21"/>
              </w:rPr>
            </w:pPr>
            <w:r>
              <w:rPr>
                <w:rFonts w:ascii="宋体" w:eastAsia="宋体" w:hAnsi="宋体" w:cs="宋体" w:hint="eastAsia"/>
                <w:bCs/>
                <w:szCs w:val="21"/>
              </w:rPr>
              <w:t>当满足以下条件时，招标人才向中标人签发货物验收报告：</w:t>
            </w:r>
          </w:p>
          <w:p w14:paraId="5D876393" w14:textId="77777777" w:rsidR="009579B3" w:rsidRDefault="00000000">
            <w:pPr>
              <w:widowControl/>
              <w:spacing w:line="360" w:lineRule="auto"/>
              <w:rPr>
                <w:rFonts w:ascii="宋体" w:eastAsia="宋体" w:hAnsi="宋体" w:cs="宋体"/>
                <w:bCs/>
                <w:szCs w:val="21"/>
              </w:rPr>
            </w:pPr>
            <w:r>
              <w:rPr>
                <w:rFonts w:ascii="宋体" w:eastAsia="宋体" w:hAnsi="宋体" w:cs="宋体" w:hint="eastAsia"/>
                <w:bCs/>
                <w:szCs w:val="21"/>
              </w:rPr>
              <w:t>a、中标人已按照合同规定提供了全部产品及完整的技术资料。</w:t>
            </w:r>
          </w:p>
          <w:p w14:paraId="2E03E3DB" w14:textId="77777777" w:rsidR="009579B3" w:rsidRDefault="00000000">
            <w:pPr>
              <w:widowControl/>
              <w:spacing w:line="360" w:lineRule="auto"/>
              <w:rPr>
                <w:rFonts w:ascii="宋体" w:eastAsia="宋体" w:hAnsi="宋体" w:cs="宋体"/>
                <w:bCs/>
                <w:szCs w:val="21"/>
              </w:rPr>
            </w:pPr>
            <w:r>
              <w:rPr>
                <w:rFonts w:ascii="宋体" w:eastAsia="宋体" w:hAnsi="宋体" w:cs="宋体" w:hint="eastAsia"/>
                <w:bCs/>
                <w:szCs w:val="21"/>
              </w:rPr>
              <w:t>b、货物符合满足采购文件及合同的技术要求，性能满足要求。</w:t>
            </w:r>
          </w:p>
          <w:p w14:paraId="1E63389C" w14:textId="77777777" w:rsidR="009579B3" w:rsidRDefault="00000000">
            <w:pPr>
              <w:widowControl/>
              <w:spacing w:line="360" w:lineRule="auto"/>
              <w:rPr>
                <w:rFonts w:ascii="宋体" w:eastAsia="宋体" w:hAnsi="宋体" w:cs="宋体"/>
                <w:szCs w:val="21"/>
              </w:rPr>
            </w:pPr>
            <w:r>
              <w:rPr>
                <w:rFonts w:ascii="宋体" w:eastAsia="宋体" w:hAnsi="宋体" w:cs="宋体" w:hint="eastAsia"/>
                <w:szCs w:val="21"/>
              </w:rPr>
              <w:t>c、投标人货物经过双方检验认可后，签署验收报告，产品保修期自验收合格之日起算，由投标人提供产品保修文件。</w:t>
            </w:r>
          </w:p>
        </w:tc>
      </w:tr>
      <w:tr w:rsidR="009579B3" w14:paraId="4F79BF92" w14:textId="77777777">
        <w:trPr>
          <w:trHeight w:val="454"/>
          <w:jc w:val="center"/>
        </w:trPr>
        <w:tc>
          <w:tcPr>
            <w:tcW w:w="704" w:type="dxa"/>
            <w:vMerge/>
            <w:vAlign w:val="center"/>
          </w:tcPr>
          <w:p w14:paraId="379B3183" w14:textId="77777777" w:rsidR="009579B3" w:rsidRDefault="009579B3">
            <w:pPr>
              <w:widowControl/>
              <w:spacing w:line="360" w:lineRule="auto"/>
              <w:jc w:val="center"/>
              <w:rPr>
                <w:rFonts w:ascii="宋体" w:eastAsia="宋体" w:hAnsi="宋体" w:cs="宋体"/>
                <w:b/>
                <w:szCs w:val="21"/>
              </w:rPr>
            </w:pPr>
          </w:p>
        </w:tc>
        <w:tc>
          <w:tcPr>
            <w:tcW w:w="1858" w:type="dxa"/>
            <w:gridSpan w:val="2"/>
            <w:vMerge/>
            <w:vAlign w:val="center"/>
          </w:tcPr>
          <w:p w14:paraId="57C730E6" w14:textId="77777777" w:rsidR="009579B3" w:rsidRDefault="009579B3">
            <w:pPr>
              <w:widowControl/>
              <w:spacing w:line="360" w:lineRule="auto"/>
              <w:jc w:val="center"/>
              <w:rPr>
                <w:rFonts w:ascii="宋体" w:eastAsia="宋体" w:hAnsi="宋体" w:cs="宋体"/>
                <w:szCs w:val="21"/>
              </w:rPr>
            </w:pPr>
          </w:p>
        </w:tc>
        <w:tc>
          <w:tcPr>
            <w:tcW w:w="6585" w:type="dxa"/>
          </w:tcPr>
          <w:p w14:paraId="0FABDE3F" w14:textId="77777777" w:rsidR="009579B3" w:rsidRDefault="00000000">
            <w:pPr>
              <w:widowControl/>
              <w:spacing w:line="360" w:lineRule="auto"/>
              <w:rPr>
                <w:rFonts w:ascii="宋体" w:eastAsia="宋体" w:hAnsi="宋体" w:cs="宋体"/>
                <w:szCs w:val="21"/>
              </w:rPr>
            </w:pPr>
            <w:r>
              <w:rPr>
                <w:rFonts w:ascii="宋体" w:eastAsia="宋体" w:hAnsi="宋体" w:cs="宋体" w:hint="eastAsia"/>
                <w:szCs w:val="21"/>
              </w:rPr>
              <w:t>1.4违约责任：</w:t>
            </w:r>
            <w:r>
              <w:rPr>
                <w:rFonts w:ascii="宋体" w:eastAsia="宋体" w:hAnsi="宋体" w:cs="宋体" w:hint="eastAsia"/>
                <w:bCs/>
                <w:szCs w:val="21"/>
              </w:rPr>
              <w:t>中标人所交付产品、工程或服务不符合其投标承诺的，或在投标阶段为了中标而盲目虚假承诺、低价恶性竞争，在履约阶段则通过偷工减料、以次充好而获取利润的，履约评价工作实施机构评为履约等级“差”并按主管部门相关规定处理</w:t>
            </w:r>
            <w:r>
              <w:rPr>
                <w:rFonts w:ascii="宋体" w:eastAsia="宋体" w:hAnsi="宋体" w:cs="宋体" w:hint="eastAsia"/>
                <w:szCs w:val="21"/>
              </w:rPr>
              <w:t>。</w:t>
            </w:r>
          </w:p>
        </w:tc>
      </w:tr>
      <w:bookmarkEnd w:id="0"/>
      <w:tr w:rsidR="009579B3" w14:paraId="7AD4CA7C" w14:textId="77777777">
        <w:trPr>
          <w:trHeight w:val="682"/>
          <w:jc w:val="center"/>
        </w:trPr>
        <w:tc>
          <w:tcPr>
            <w:tcW w:w="704" w:type="dxa"/>
            <w:vMerge w:val="restart"/>
            <w:vAlign w:val="center"/>
          </w:tcPr>
          <w:p w14:paraId="0CB73615" w14:textId="77777777" w:rsidR="009579B3" w:rsidRDefault="00000000">
            <w:pPr>
              <w:widowControl/>
              <w:spacing w:line="360" w:lineRule="auto"/>
              <w:jc w:val="center"/>
              <w:rPr>
                <w:rFonts w:ascii="宋体" w:eastAsia="宋体" w:hAnsi="宋体" w:cs="宋体"/>
                <w:b/>
                <w:szCs w:val="21"/>
              </w:rPr>
            </w:pPr>
            <w:r>
              <w:rPr>
                <w:rFonts w:ascii="宋体" w:eastAsia="宋体" w:hAnsi="宋体" w:cs="宋体" w:hint="eastAsia"/>
                <w:b/>
                <w:szCs w:val="21"/>
              </w:rPr>
              <w:t>2</w:t>
            </w:r>
          </w:p>
        </w:tc>
        <w:tc>
          <w:tcPr>
            <w:tcW w:w="1858" w:type="dxa"/>
            <w:gridSpan w:val="2"/>
            <w:vMerge w:val="restart"/>
            <w:vAlign w:val="center"/>
          </w:tcPr>
          <w:p w14:paraId="6BA288A3" w14:textId="77777777" w:rsidR="009579B3" w:rsidRDefault="00000000">
            <w:pPr>
              <w:widowControl/>
              <w:spacing w:line="360" w:lineRule="auto"/>
              <w:jc w:val="center"/>
              <w:rPr>
                <w:rFonts w:ascii="宋体" w:eastAsia="宋体" w:hAnsi="宋体" w:cs="宋体"/>
                <w:szCs w:val="21"/>
              </w:rPr>
            </w:pPr>
            <w:r>
              <w:rPr>
                <w:rStyle w:val="ad"/>
                <w:rFonts w:ascii="宋体" w:eastAsia="宋体" w:hAnsi="宋体" w:cs="宋体" w:hint="eastAsia"/>
                <w:szCs w:val="21"/>
              </w:rPr>
              <w:t>运输及安装、调试</w:t>
            </w:r>
          </w:p>
        </w:tc>
        <w:tc>
          <w:tcPr>
            <w:tcW w:w="6585" w:type="dxa"/>
            <w:vAlign w:val="center"/>
          </w:tcPr>
          <w:p w14:paraId="5560BA38" w14:textId="77777777" w:rsidR="009579B3" w:rsidRDefault="00000000">
            <w:pPr>
              <w:widowControl/>
              <w:spacing w:line="360" w:lineRule="auto"/>
              <w:rPr>
                <w:rFonts w:ascii="宋体" w:eastAsia="宋体" w:hAnsi="宋体" w:cs="宋体"/>
                <w:bCs/>
                <w:szCs w:val="21"/>
              </w:rPr>
            </w:pPr>
            <w:r>
              <w:rPr>
                <w:rFonts w:ascii="宋体" w:eastAsia="宋体" w:hAnsi="宋体" w:cs="宋体" w:hint="eastAsia"/>
                <w:szCs w:val="21"/>
              </w:rPr>
              <w:t xml:space="preserve">2.1 供应商须在签订合同之日起 </w:t>
            </w:r>
            <w:r>
              <w:rPr>
                <w:rFonts w:ascii="宋体" w:eastAsia="宋体" w:hAnsi="宋体" w:cs="宋体"/>
                <w:szCs w:val="21"/>
              </w:rPr>
              <w:t>3</w:t>
            </w:r>
            <w:r>
              <w:rPr>
                <w:rFonts w:ascii="宋体" w:eastAsia="宋体" w:hAnsi="宋体" w:cs="宋体" w:hint="eastAsia"/>
                <w:szCs w:val="21"/>
              </w:rPr>
              <w:t>天内向采购人提供设备的运行、安装、使用环境要求。</w:t>
            </w:r>
          </w:p>
        </w:tc>
      </w:tr>
      <w:tr w:rsidR="009579B3" w14:paraId="4D16627B" w14:textId="77777777">
        <w:trPr>
          <w:trHeight w:val="132"/>
          <w:jc w:val="center"/>
        </w:trPr>
        <w:tc>
          <w:tcPr>
            <w:tcW w:w="704" w:type="dxa"/>
            <w:vMerge/>
            <w:vAlign w:val="center"/>
          </w:tcPr>
          <w:p w14:paraId="320D5DCD" w14:textId="77777777" w:rsidR="009579B3" w:rsidRDefault="009579B3">
            <w:pPr>
              <w:widowControl/>
              <w:spacing w:line="360" w:lineRule="auto"/>
              <w:jc w:val="center"/>
              <w:rPr>
                <w:rFonts w:ascii="宋体" w:eastAsia="宋体" w:hAnsi="宋体" w:cs="宋体"/>
                <w:b/>
                <w:szCs w:val="21"/>
              </w:rPr>
            </w:pPr>
          </w:p>
        </w:tc>
        <w:tc>
          <w:tcPr>
            <w:tcW w:w="1858" w:type="dxa"/>
            <w:gridSpan w:val="2"/>
            <w:vMerge/>
            <w:vAlign w:val="center"/>
          </w:tcPr>
          <w:p w14:paraId="45D45757" w14:textId="77777777" w:rsidR="009579B3" w:rsidRDefault="009579B3">
            <w:pPr>
              <w:widowControl/>
              <w:spacing w:line="360" w:lineRule="auto"/>
              <w:jc w:val="center"/>
              <w:rPr>
                <w:rStyle w:val="ad"/>
                <w:rFonts w:ascii="宋体" w:eastAsia="宋体" w:hAnsi="宋体" w:cs="宋体"/>
                <w:szCs w:val="21"/>
              </w:rPr>
            </w:pPr>
          </w:p>
        </w:tc>
        <w:tc>
          <w:tcPr>
            <w:tcW w:w="6585" w:type="dxa"/>
            <w:vAlign w:val="center"/>
          </w:tcPr>
          <w:p w14:paraId="7E278496" w14:textId="77777777" w:rsidR="009579B3" w:rsidRDefault="00000000">
            <w:pPr>
              <w:spacing w:line="360" w:lineRule="auto"/>
              <w:rPr>
                <w:rFonts w:ascii="宋体" w:eastAsia="宋体" w:hAnsi="宋体" w:cs="宋体"/>
                <w:szCs w:val="21"/>
              </w:rPr>
            </w:pPr>
            <w:r>
              <w:rPr>
                <w:rFonts w:ascii="宋体" w:eastAsia="宋体" w:hAnsi="宋体" w:cs="宋体" w:hint="eastAsia"/>
                <w:bCs/>
                <w:szCs w:val="21"/>
              </w:rPr>
              <w:t>2.2供应商须对产品进行免费安装并提供完成本项目而需要的线材和配件。</w:t>
            </w:r>
          </w:p>
        </w:tc>
      </w:tr>
      <w:tr w:rsidR="009579B3" w14:paraId="128CA38B" w14:textId="77777777">
        <w:trPr>
          <w:trHeight w:val="689"/>
          <w:jc w:val="center"/>
        </w:trPr>
        <w:tc>
          <w:tcPr>
            <w:tcW w:w="704" w:type="dxa"/>
            <w:vMerge/>
            <w:vAlign w:val="center"/>
          </w:tcPr>
          <w:p w14:paraId="21EFDC4A" w14:textId="77777777" w:rsidR="009579B3" w:rsidRDefault="009579B3">
            <w:pPr>
              <w:widowControl/>
              <w:spacing w:line="360" w:lineRule="auto"/>
              <w:jc w:val="center"/>
              <w:rPr>
                <w:rFonts w:ascii="宋体" w:eastAsia="宋体" w:hAnsi="宋体" w:cs="宋体"/>
                <w:b/>
                <w:szCs w:val="21"/>
              </w:rPr>
            </w:pPr>
          </w:p>
        </w:tc>
        <w:tc>
          <w:tcPr>
            <w:tcW w:w="1858" w:type="dxa"/>
            <w:gridSpan w:val="2"/>
            <w:vMerge/>
            <w:vAlign w:val="center"/>
          </w:tcPr>
          <w:p w14:paraId="09E2CD5D" w14:textId="77777777" w:rsidR="009579B3" w:rsidRDefault="009579B3">
            <w:pPr>
              <w:widowControl/>
              <w:spacing w:line="360" w:lineRule="auto"/>
              <w:jc w:val="center"/>
              <w:rPr>
                <w:rStyle w:val="ad"/>
                <w:rFonts w:ascii="宋体" w:eastAsia="宋体" w:hAnsi="宋体" w:cs="宋体"/>
                <w:szCs w:val="21"/>
              </w:rPr>
            </w:pPr>
          </w:p>
        </w:tc>
        <w:tc>
          <w:tcPr>
            <w:tcW w:w="6585" w:type="dxa"/>
            <w:vAlign w:val="center"/>
          </w:tcPr>
          <w:p w14:paraId="5CED3164" w14:textId="77777777" w:rsidR="009579B3" w:rsidRDefault="00000000">
            <w:pPr>
              <w:widowControl/>
              <w:spacing w:line="360" w:lineRule="auto"/>
              <w:rPr>
                <w:rFonts w:ascii="宋体" w:eastAsia="宋体" w:hAnsi="宋体" w:cs="宋体"/>
                <w:szCs w:val="21"/>
              </w:rPr>
            </w:pPr>
            <w:r>
              <w:rPr>
                <w:rFonts w:ascii="宋体" w:eastAsia="宋体" w:hAnsi="宋体" w:cs="宋体"/>
                <w:szCs w:val="21"/>
              </w:rPr>
              <w:t>2.</w:t>
            </w:r>
            <w:r>
              <w:rPr>
                <w:rFonts w:ascii="宋体" w:eastAsia="宋体" w:hAnsi="宋体" w:cs="宋体" w:hint="eastAsia"/>
                <w:szCs w:val="21"/>
              </w:rPr>
              <w:t>3 成交人将产品运输并卸至采购人指定地点，采购人将会同成交人及相关单位在到货后1个日历日内共同进行开箱检验。</w:t>
            </w:r>
          </w:p>
        </w:tc>
      </w:tr>
      <w:tr w:rsidR="009579B3" w14:paraId="7ED006B8" w14:textId="77777777">
        <w:trPr>
          <w:trHeight w:val="689"/>
          <w:jc w:val="center"/>
        </w:trPr>
        <w:tc>
          <w:tcPr>
            <w:tcW w:w="704" w:type="dxa"/>
            <w:vMerge/>
            <w:vAlign w:val="center"/>
          </w:tcPr>
          <w:p w14:paraId="386AD9A6" w14:textId="77777777" w:rsidR="009579B3" w:rsidRDefault="009579B3">
            <w:pPr>
              <w:widowControl/>
              <w:spacing w:line="360" w:lineRule="auto"/>
              <w:jc w:val="center"/>
              <w:rPr>
                <w:rFonts w:ascii="宋体" w:eastAsia="宋体" w:hAnsi="宋体" w:cs="宋体"/>
                <w:b/>
                <w:szCs w:val="21"/>
              </w:rPr>
            </w:pPr>
          </w:p>
        </w:tc>
        <w:tc>
          <w:tcPr>
            <w:tcW w:w="1858" w:type="dxa"/>
            <w:gridSpan w:val="2"/>
            <w:vMerge/>
            <w:vAlign w:val="center"/>
          </w:tcPr>
          <w:p w14:paraId="762C7A16" w14:textId="77777777" w:rsidR="009579B3" w:rsidRDefault="009579B3">
            <w:pPr>
              <w:widowControl/>
              <w:spacing w:line="360" w:lineRule="auto"/>
              <w:jc w:val="center"/>
              <w:rPr>
                <w:rStyle w:val="ad"/>
                <w:rFonts w:ascii="宋体" w:eastAsia="宋体" w:hAnsi="宋体" w:cs="宋体"/>
                <w:szCs w:val="21"/>
              </w:rPr>
            </w:pPr>
          </w:p>
        </w:tc>
        <w:tc>
          <w:tcPr>
            <w:tcW w:w="6585" w:type="dxa"/>
            <w:vAlign w:val="center"/>
          </w:tcPr>
          <w:p w14:paraId="23549475" w14:textId="77777777" w:rsidR="009579B3" w:rsidRDefault="00000000">
            <w:pPr>
              <w:widowControl/>
              <w:spacing w:line="360" w:lineRule="auto"/>
              <w:rPr>
                <w:rFonts w:ascii="宋体" w:eastAsia="宋体" w:hAnsi="宋体" w:cs="宋体"/>
                <w:szCs w:val="21"/>
              </w:rPr>
            </w:pPr>
            <w:r>
              <w:rPr>
                <w:rFonts w:ascii="宋体" w:eastAsia="宋体" w:hAnsi="宋体" w:cs="宋体"/>
                <w:szCs w:val="21"/>
              </w:rPr>
              <w:t>2.</w:t>
            </w:r>
            <w:r>
              <w:rPr>
                <w:rFonts w:ascii="宋体" w:eastAsia="宋体" w:hAnsi="宋体" w:cs="宋体" w:hint="eastAsia"/>
                <w:szCs w:val="21"/>
              </w:rPr>
              <w:t>4 成交人负责免费运输、调试。安装、调试完成后，由采购人组织技术验收和商务验收，成交人做好协助配合。验收合格后签署《验收报告》。</w:t>
            </w:r>
          </w:p>
        </w:tc>
      </w:tr>
      <w:tr w:rsidR="009579B3" w14:paraId="6A30291F" w14:textId="77777777">
        <w:trPr>
          <w:trHeight w:val="689"/>
          <w:jc w:val="center"/>
        </w:trPr>
        <w:tc>
          <w:tcPr>
            <w:tcW w:w="704" w:type="dxa"/>
            <w:vMerge/>
            <w:vAlign w:val="center"/>
          </w:tcPr>
          <w:p w14:paraId="091E3043" w14:textId="77777777" w:rsidR="009579B3" w:rsidRDefault="009579B3">
            <w:pPr>
              <w:widowControl/>
              <w:spacing w:line="360" w:lineRule="auto"/>
              <w:jc w:val="center"/>
              <w:rPr>
                <w:rFonts w:ascii="宋体" w:eastAsia="宋体" w:hAnsi="宋体" w:cs="宋体"/>
                <w:b/>
                <w:szCs w:val="21"/>
              </w:rPr>
            </w:pPr>
          </w:p>
        </w:tc>
        <w:tc>
          <w:tcPr>
            <w:tcW w:w="1858" w:type="dxa"/>
            <w:gridSpan w:val="2"/>
            <w:vMerge/>
            <w:vAlign w:val="center"/>
          </w:tcPr>
          <w:p w14:paraId="662E2160" w14:textId="77777777" w:rsidR="009579B3" w:rsidRDefault="009579B3">
            <w:pPr>
              <w:widowControl/>
              <w:spacing w:line="360" w:lineRule="auto"/>
              <w:jc w:val="center"/>
              <w:rPr>
                <w:rStyle w:val="ad"/>
                <w:rFonts w:ascii="宋体" w:eastAsia="宋体" w:hAnsi="宋体" w:cs="宋体"/>
                <w:szCs w:val="21"/>
              </w:rPr>
            </w:pPr>
          </w:p>
        </w:tc>
        <w:tc>
          <w:tcPr>
            <w:tcW w:w="6585" w:type="dxa"/>
            <w:vAlign w:val="center"/>
          </w:tcPr>
          <w:p w14:paraId="12C35212" w14:textId="77777777" w:rsidR="009579B3" w:rsidRDefault="00000000">
            <w:pPr>
              <w:widowControl/>
              <w:spacing w:line="360" w:lineRule="auto"/>
              <w:rPr>
                <w:rFonts w:ascii="宋体" w:eastAsia="宋体" w:hAnsi="宋体" w:cs="宋体"/>
                <w:szCs w:val="21"/>
              </w:rPr>
            </w:pPr>
            <w:r>
              <w:rPr>
                <w:rFonts w:ascii="宋体" w:eastAsia="宋体" w:hAnsi="宋体" w:cs="宋体"/>
                <w:szCs w:val="21"/>
              </w:rPr>
              <w:t>2.</w:t>
            </w:r>
            <w:r>
              <w:rPr>
                <w:rFonts w:ascii="宋体" w:eastAsia="宋体" w:hAnsi="宋体" w:cs="宋体" w:hint="eastAsia"/>
                <w:szCs w:val="21"/>
              </w:rPr>
              <w:t>5</w:t>
            </w:r>
            <w:r>
              <w:rPr>
                <w:rFonts w:ascii="宋体" w:eastAsia="宋体" w:hAnsi="宋体" w:cs="宋体"/>
                <w:szCs w:val="21"/>
              </w:rPr>
              <w:t xml:space="preserve"> </w:t>
            </w:r>
            <w:r>
              <w:rPr>
                <w:rFonts w:ascii="宋体" w:eastAsia="宋体" w:hAnsi="宋体" w:cs="宋体" w:hint="eastAsia"/>
                <w:szCs w:val="21"/>
              </w:rPr>
              <w:t>验收中如发现有质量不合格或型号规格、数量等与送货清单不符、提交的技术文件和资料不完整等情形，成交人应免费更换或补齐，并按照“其它商务要求”中的“违约责任”承担相应责任。</w:t>
            </w:r>
          </w:p>
        </w:tc>
      </w:tr>
      <w:tr w:rsidR="009579B3" w14:paraId="4ADDC18A" w14:textId="77777777">
        <w:trPr>
          <w:trHeight w:val="689"/>
          <w:jc w:val="center"/>
        </w:trPr>
        <w:tc>
          <w:tcPr>
            <w:tcW w:w="704" w:type="dxa"/>
            <w:vMerge/>
            <w:vAlign w:val="center"/>
          </w:tcPr>
          <w:p w14:paraId="31334D51" w14:textId="77777777" w:rsidR="009579B3" w:rsidRDefault="009579B3">
            <w:pPr>
              <w:widowControl/>
              <w:spacing w:line="360" w:lineRule="auto"/>
              <w:jc w:val="center"/>
              <w:rPr>
                <w:rFonts w:ascii="宋体" w:eastAsia="宋体" w:hAnsi="宋体" w:cs="宋体"/>
                <w:b/>
                <w:szCs w:val="21"/>
              </w:rPr>
            </w:pPr>
          </w:p>
        </w:tc>
        <w:tc>
          <w:tcPr>
            <w:tcW w:w="1858" w:type="dxa"/>
            <w:gridSpan w:val="2"/>
            <w:vMerge/>
            <w:vAlign w:val="center"/>
          </w:tcPr>
          <w:p w14:paraId="1829EA6E" w14:textId="77777777" w:rsidR="009579B3" w:rsidRDefault="009579B3">
            <w:pPr>
              <w:widowControl/>
              <w:spacing w:line="360" w:lineRule="auto"/>
              <w:jc w:val="center"/>
              <w:rPr>
                <w:rStyle w:val="ad"/>
                <w:rFonts w:ascii="宋体" w:eastAsia="宋体" w:hAnsi="宋体" w:cs="宋体"/>
                <w:szCs w:val="21"/>
              </w:rPr>
            </w:pPr>
          </w:p>
        </w:tc>
        <w:tc>
          <w:tcPr>
            <w:tcW w:w="6585" w:type="dxa"/>
            <w:vAlign w:val="center"/>
          </w:tcPr>
          <w:p w14:paraId="1B1334D0" w14:textId="77777777" w:rsidR="009579B3" w:rsidRDefault="00000000">
            <w:pPr>
              <w:widowControl/>
              <w:spacing w:line="360" w:lineRule="auto"/>
              <w:rPr>
                <w:rFonts w:ascii="宋体" w:eastAsia="宋体" w:hAnsi="宋体" w:cs="宋体"/>
                <w:szCs w:val="21"/>
              </w:rPr>
            </w:pPr>
            <w:r>
              <w:rPr>
                <w:rFonts w:ascii="宋体" w:eastAsia="宋体" w:hAnsi="宋体" w:cs="宋体"/>
                <w:szCs w:val="21"/>
              </w:rPr>
              <w:t>2.</w:t>
            </w:r>
            <w:r>
              <w:rPr>
                <w:rFonts w:ascii="宋体" w:eastAsia="宋体" w:hAnsi="宋体" w:cs="宋体" w:hint="eastAsia"/>
                <w:szCs w:val="21"/>
              </w:rPr>
              <w:t>6</w:t>
            </w:r>
            <w:r>
              <w:rPr>
                <w:rFonts w:ascii="宋体" w:eastAsia="宋体" w:hAnsi="宋体" w:cs="宋体"/>
                <w:szCs w:val="21"/>
              </w:rPr>
              <w:t xml:space="preserve"> </w:t>
            </w:r>
            <w:r>
              <w:rPr>
                <w:rFonts w:ascii="宋体" w:eastAsia="宋体" w:hAnsi="宋体" w:cs="宋体" w:hint="eastAsia"/>
                <w:szCs w:val="21"/>
              </w:rPr>
              <w:t>设备验收时，成交人应派人参加，否则采购人有权单方面验收，并以此验收为准。</w:t>
            </w:r>
          </w:p>
        </w:tc>
      </w:tr>
      <w:tr w:rsidR="009579B3" w14:paraId="4A88BC7B" w14:textId="77777777">
        <w:trPr>
          <w:trHeight w:val="689"/>
          <w:jc w:val="center"/>
        </w:trPr>
        <w:tc>
          <w:tcPr>
            <w:tcW w:w="704" w:type="dxa"/>
            <w:vMerge/>
            <w:vAlign w:val="center"/>
          </w:tcPr>
          <w:p w14:paraId="3856AAE4" w14:textId="77777777" w:rsidR="009579B3" w:rsidRDefault="009579B3">
            <w:pPr>
              <w:widowControl/>
              <w:spacing w:line="360" w:lineRule="auto"/>
              <w:jc w:val="center"/>
              <w:rPr>
                <w:rFonts w:ascii="宋体" w:eastAsia="宋体" w:hAnsi="宋体" w:cs="宋体"/>
                <w:b/>
                <w:szCs w:val="21"/>
              </w:rPr>
            </w:pPr>
          </w:p>
        </w:tc>
        <w:tc>
          <w:tcPr>
            <w:tcW w:w="1858" w:type="dxa"/>
            <w:gridSpan w:val="2"/>
            <w:vMerge/>
            <w:vAlign w:val="center"/>
          </w:tcPr>
          <w:p w14:paraId="6FE6CBE9" w14:textId="77777777" w:rsidR="009579B3" w:rsidRDefault="009579B3">
            <w:pPr>
              <w:widowControl/>
              <w:spacing w:line="360" w:lineRule="auto"/>
              <w:jc w:val="center"/>
              <w:rPr>
                <w:rStyle w:val="ad"/>
                <w:rFonts w:ascii="宋体" w:eastAsia="宋体" w:hAnsi="宋体" w:cs="宋体"/>
                <w:szCs w:val="21"/>
              </w:rPr>
            </w:pPr>
          </w:p>
        </w:tc>
        <w:tc>
          <w:tcPr>
            <w:tcW w:w="6585" w:type="dxa"/>
            <w:vAlign w:val="center"/>
          </w:tcPr>
          <w:p w14:paraId="042996BE" w14:textId="77777777" w:rsidR="009579B3" w:rsidRDefault="00000000">
            <w:pPr>
              <w:widowControl/>
              <w:spacing w:line="360" w:lineRule="auto"/>
              <w:rPr>
                <w:rFonts w:ascii="宋体" w:eastAsia="宋体" w:hAnsi="宋体" w:cs="宋体"/>
                <w:szCs w:val="21"/>
              </w:rPr>
            </w:pPr>
            <w:r>
              <w:rPr>
                <w:rFonts w:ascii="宋体" w:eastAsia="宋体" w:hAnsi="宋体" w:cs="宋体"/>
                <w:szCs w:val="21"/>
              </w:rPr>
              <w:t>2.</w:t>
            </w:r>
            <w:r>
              <w:rPr>
                <w:rFonts w:ascii="宋体" w:eastAsia="宋体" w:hAnsi="宋体" w:cs="宋体" w:hint="eastAsia"/>
                <w:szCs w:val="21"/>
              </w:rPr>
              <w:t>7</w:t>
            </w:r>
            <w:r>
              <w:rPr>
                <w:rFonts w:ascii="宋体" w:eastAsia="宋体" w:hAnsi="宋体" w:cs="宋体"/>
                <w:szCs w:val="21"/>
              </w:rPr>
              <w:t xml:space="preserve"> </w:t>
            </w:r>
            <w:r>
              <w:rPr>
                <w:rFonts w:ascii="宋体" w:eastAsia="宋体" w:hAnsi="宋体" w:cs="宋体" w:hint="eastAsia"/>
                <w:szCs w:val="21"/>
              </w:rPr>
              <w:t>成交人验收合格前，设备的一切风险（包括但不限于设备的损毁、灭失及可能的侵权等），均</w:t>
            </w:r>
            <w:proofErr w:type="gramStart"/>
            <w:r>
              <w:rPr>
                <w:rFonts w:ascii="宋体" w:eastAsia="宋体" w:hAnsi="宋体" w:cs="宋体" w:hint="eastAsia"/>
                <w:szCs w:val="21"/>
              </w:rPr>
              <w:t>由成交人</w:t>
            </w:r>
            <w:proofErr w:type="gramEnd"/>
            <w:r>
              <w:rPr>
                <w:rFonts w:ascii="宋体" w:eastAsia="宋体" w:hAnsi="宋体" w:cs="宋体" w:hint="eastAsia"/>
                <w:szCs w:val="21"/>
              </w:rPr>
              <w:t>承担。</w:t>
            </w:r>
          </w:p>
        </w:tc>
      </w:tr>
      <w:tr w:rsidR="009579B3" w14:paraId="0975A1A9" w14:textId="77777777">
        <w:trPr>
          <w:trHeight w:val="454"/>
          <w:jc w:val="center"/>
        </w:trPr>
        <w:tc>
          <w:tcPr>
            <w:tcW w:w="704" w:type="dxa"/>
            <w:vMerge/>
            <w:vAlign w:val="center"/>
          </w:tcPr>
          <w:p w14:paraId="5471F808" w14:textId="77777777" w:rsidR="009579B3" w:rsidRDefault="009579B3">
            <w:pPr>
              <w:widowControl/>
              <w:spacing w:line="360" w:lineRule="auto"/>
              <w:jc w:val="center"/>
              <w:rPr>
                <w:rFonts w:ascii="宋体" w:eastAsia="宋体" w:hAnsi="宋体" w:cs="宋体"/>
                <w:b/>
                <w:szCs w:val="21"/>
              </w:rPr>
            </w:pPr>
          </w:p>
        </w:tc>
        <w:tc>
          <w:tcPr>
            <w:tcW w:w="1858" w:type="dxa"/>
            <w:gridSpan w:val="2"/>
            <w:vMerge/>
            <w:vAlign w:val="center"/>
          </w:tcPr>
          <w:p w14:paraId="33452FD6" w14:textId="77777777" w:rsidR="009579B3" w:rsidRDefault="009579B3">
            <w:pPr>
              <w:widowControl/>
              <w:spacing w:line="360" w:lineRule="auto"/>
              <w:rPr>
                <w:rFonts w:ascii="宋体" w:eastAsia="宋体" w:hAnsi="宋体" w:cs="宋体"/>
                <w:b/>
                <w:szCs w:val="21"/>
              </w:rPr>
            </w:pPr>
          </w:p>
        </w:tc>
        <w:tc>
          <w:tcPr>
            <w:tcW w:w="6585" w:type="dxa"/>
          </w:tcPr>
          <w:p w14:paraId="0048F1EC" w14:textId="77777777" w:rsidR="009579B3" w:rsidRDefault="00000000">
            <w:pPr>
              <w:widowControl/>
              <w:spacing w:line="360" w:lineRule="auto"/>
              <w:jc w:val="left"/>
              <w:rPr>
                <w:rFonts w:ascii="宋体" w:eastAsia="宋体" w:hAnsi="宋体" w:cs="宋体"/>
                <w:szCs w:val="21"/>
              </w:rPr>
            </w:pPr>
            <w:r>
              <w:rPr>
                <w:rFonts w:ascii="宋体" w:eastAsia="宋体" w:hAnsi="宋体" w:cs="宋体"/>
                <w:szCs w:val="21"/>
              </w:rPr>
              <w:t>2</w:t>
            </w:r>
            <w:r>
              <w:rPr>
                <w:rFonts w:ascii="宋体" w:eastAsia="宋体" w:hAnsi="宋体" w:cs="宋体" w:hint="eastAsia"/>
                <w:szCs w:val="21"/>
              </w:rPr>
              <w:t>.</w:t>
            </w:r>
            <w:r>
              <w:rPr>
                <w:rFonts w:ascii="宋体" w:eastAsia="宋体" w:hAnsi="宋体" w:cs="宋体"/>
                <w:szCs w:val="21"/>
              </w:rPr>
              <w:t>8</w:t>
            </w:r>
            <w:r>
              <w:rPr>
                <w:rFonts w:ascii="宋体" w:eastAsia="宋体" w:hAnsi="宋体" w:cs="宋体" w:hint="eastAsia"/>
                <w:szCs w:val="21"/>
              </w:rPr>
              <w:t xml:space="preserve"> 现场培训：供应商应提供现场技术培训，保证使用人员正常操作设备的各种功能。</w:t>
            </w:r>
          </w:p>
        </w:tc>
      </w:tr>
      <w:tr w:rsidR="009579B3" w14:paraId="5111BD9A" w14:textId="77777777">
        <w:trPr>
          <w:trHeight w:val="271"/>
          <w:jc w:val="center"/>
        </w:trPr>
        <w:tc>
          <w:tcPr>
            <w:tcW w:w="704" w:type="dxa"/>
            <w:vMerge w:val="restart"/>
            <w:vAlign w:val="center"/>
          </w:tcPr>
          <w:p w14:paraId="6B0EDCD4" w14:textId="77777777" w:rsidR="009579B3" w:rsidRDefault="00000000">
            <w:pPr>
              <w:widowControl/>
              <w:spacing w:line="360" w:lineRule="auto"/>
              <w:jc w:val="center"/>
              <w:rPr>
                <w:rFonts w:ascii="宋体" w:eastAsia="宋体" w:hAnsi="宋体" w:cs="宋体"/>
                <w:b/>
                <w:szCs w:val="21"/>
              </w:rPr>
            </w:pPr>
            <w:r>
              <w:rPr>
                <w:rFonts w:ascii="宋体" w:eastAsia="宋体" w:hAnsi="宋体" w:cs="宋体"/>
                <w:b/>
                <w:szCs w:val="21"/>
              </w:rPr>
              <w:t>3</w:t>
            </w:r>
          </w:p>
        </w:tc>
        <w:tc>
          <w:tcPr>
            <w:tcW w:w="1858" w:type="dxa"/>
            <w:gridSpan w:val="2"/>
            <w:vMerge w:val="restart"/>
            <w:vAlign w:val="center"/>
          </w:tcPr>
          <w:p w14:paraId="343A9067" w14:textId="77777777" w:rsidR="009579B3" w:rsidRDefault="00000000">
            <w:pPr>
              <w:widowControl/>
              <w:spacing w:line="360" w:lineRule="auto"/>
              <w:jc w:val="center"/>
              <w:rPr>
                <w:rFonts w:ascii="宋体" w:eastAsia="宋体" w:hAnsi="宋体" w:cs="宋体"/>
                <w:b/>
                <w:szCs w:val="21"/>
              </w:rPr>
            </w:pPr>
            <w:r>
              <w:rPr>
                <w:rFonts w:ascii="宋体" w:eastAsia="宋体" w:hAnsi="宋体" w:cs="宋体" w:hint="eastAsia"/>
                <w:b/>
                <w:szCs w:val="21"/>
              </w:rPr>
              <w:t>其他</w:t>
            </w:r>
          </w:p>
        </w:tc>
        <w:tc>
          <w:tcPr>
            <w:tcW w:w="6585" w:type="dxa"/>
            <w:vAlign w:val="center"/>
          </w:tcPr>
          <w:p w14:paraId="45C27BBC" w14:textId="77777777" w:rsidR="009579B3" w:rsidRDefault="00000000">
            <w:pPr>
              <w:widowControl/>
              <w:spacing w:line="360" w:lineRule="auto"/>
              <w:jc w:val="left"/>
              <w:rPr>
                <w:rFonts w:ascii="宋体" w:eastAsia="宋体" w:hAnsi="宋体" w:cs="宋体"/>
                <w:szCs w:val="21"/>
              </w:rPr>
            </w:pPr>
            <w:r>
              <w:rPr>
                <w:rFonts w:ascii="宋体" w:eastAsia="宋体" w:hAnsi="宋体" w:cs="宋体"/>
                <w:szCs w:val="21"/>
              </w:rPr>
              <w:t>3</w:t>
            </w:r>
            <w:r>
              <w:rPr>
                <w:rFonts w:ascii="宋体" w:eastAsia="宋体" w:hAnsi="宋体" w:cs="宋体" w:hint="eastAsia"/>
                <w:szCs w:val="21"/>
              </w:rPr>
              <w:t>.1 供应商中标后须在验收时提供经厂家授权的有效项目授权书扫描件，或者能够证明货物是原厂出厂4</w:t>
            </w:r>
            <w:r>
              <w:rPr>
                <w:rFonts w:ascii="宋体" w:eastAsia="宋体" w:hAnsi="宋体" w:cs="宋体"/>
                <w:szCs w:val="21"/>
              </w:rPr>
              <w:t>00</w:t>
            </w:r>
            <w:r>
              <w:rPr>
                <w:rFonts w:ascii="宋体" w:eastAsia="宋体" w:hAnsi="宋体" w:cs="宋体" w:hint="eastAsia"/>
                <w:szCs w:val="21"/>
              </w:rPr>
              <w:t>电话查询，否则验收不通过。</w:t>
            </w:r>
          </w:p>
        </w:tc>
      </w:tr>
      <w:tr w:rsidR="009579B3" w14:paraId="23571A08" w14:textId="77777777">
        <w:trPr>
          <w:trHeight w:val="461"/>
          <w:jc w:val="center"/>
        </w:trPr>
        <w:tc>
          <w:tcPr>
            <w:tcW w:w="704" w:type="dxa"/>
            <w:vMerge/>
            <w:vAlign w:val="center"/>
          </w:tcPr>
          <w:p w14:paraId="79D348D9" w14:textId="77777777" w:rsidR="009579B3" w:rsidRDefault="009579B3">
            <w:pPr>
              <w:widowControl/>
              <w:spacing w:line="360" w:lineRule="auto"/>
              <w:jc w:val="center"/>
              <w:rPr>
                <w:rFonts w:ascii="宋体" w:eastAsia="宋体" w:hAnsi="宋体" w:cs="宋体"/>
                <w:b/>
                <w:szCs w:val="21"/>
              </w:rPr>
            </w:pPr>
          </w:p>
        </w:tc>
        <w:tc>
          <w:tcPr>
            <w:tcW w:w="1858" w:type="dxa"/>
            <w:gridSpan w:val="2"/>
            <w:vMerge/>
            <w:vAlign w:val="center"/>
          </w:tcPr>
          <w:p w14:paraId="399EACE3" w14:textId="77777777" w:rsidR="009579B3" w:rsidRDefault="009579B3">
            <w:pPr>
              <w:widowControl/>
              <w:spacing w:line="360" w:lineRule="auto"/>
              <w:jc w:val="center"/>
              <w:rPr>
                <w:rFonts w:ascii="宋体" w:eastAsia="宋体" w:hAnsi="宋体" w:cs="宋体"/>
                <w:b/>
                <w:szCs w:val="21"/>
              </w:rPr>
            </w:pPr>
          </w:p>
        </w:tc>
        <w:tc>
          <w:tcPr>
            <w:tcW w:w="6585" w:type="dxa"/>
            <w:vAlign w:val="center"/>
          </w:tcPr>
          <w:p w14:paraId="175B4447" w14:textId="77777777" w:rsidR="009579B3" w:rsidRDefault="00000000">
            <w:pPr>
              <w:widowControl/>
              <w:spacing w:line="360" w:lineRule="auto"/>
              <w:rPr>
                <w:rFonts w:ascii="宋体" w:eastAsia="宋体" w:hAnsi="宋体" w:cs="宋体"/>
                <w:szCs w:val="21"/>
              </w:rPr>
            </w:pPr>
            <w:r>
              <w:rPr>
                <w:rFonts w:ascii="宋体" w:eastAsia="宋体" w:hAnsi="宋体" w:cs="宋体"/>
                <w:szCs w:val="21"/>
              </w:rPr>
              <w:t>3</w:t>
            </w:r>
            <w:r>
              <w:rPr>
                <w:rFonts w:ascii="宋体" w:eastAsia="宋体" w:hAnsi="宋体" w:cs="宋体" w:hint="eastAsia"/>
                <w:szCs w:val="21"/>
              </w:rPr>
              <w:t>.2供应商应按其投标文件中的承诺，进行其他售后服务工作。</w:t>
            </w:r>
          </w:p>
        </w:tc>
      </w:tr>
      <w:tr w:rsidR="009579B3" w14:paraId="5B4BDFC4" w14:textId="77777777">
        <w:trPr>
          <w:trHeight w:val="461"/>
          <w:jc w:val="center"/>
        </w:trPr>
        <w:tc>
          <w:tcPr>
            <w:tcW w:w="704" w:type="dxa"/>
            <w:vAlign w:val="center"/>
          </w:tcPr>
          <w:p w14:paraId="699A3948" w14:textId="77777777" w:rsidR="009579B3" w:rsidRDefault="00000000">
            <w:pPr>
              <w:widowControl/>
              <w:spacing w:line="360" w:lineRule="auto"/>
              <w:jc w:val="center"/>
              <w:rPr>
                <w:rFonts w:ascii="宋体" w:eastAsia="宋体" w:hAnsi="宋体" w:cs="宋体"/>
                <w:b/>
                <w:szCs w:val="21"/>
              </w:rPr>
            </w:pPr>
            <w:r>
              <w:rPr>
                <w:rFonts w:ascii="宋体" w:eastAsia="宋体" w:hAnsi="宋体" w:cs="宋体" w:hint="eastAsia"/>
                <w:b/>
                <w:szCs w:val="21"/>
              </w:rPr>
              <w:t>4</w:t>
            </w:r>
          </w:p>
        </w:tc>
        <w:tc>
          <w:tcPr>
            <w:tcW w:w="1858" w:type="dxa"/>
            <w:gridSpan w:val="2"/>
            <w:vAlign w:val="center"/>
          </w:tcPr>
          <w:p w14:paraId="5C9462CF" w14:textId="77777777" w:rsidR="009579B3" w:rsidRDefault="00000000">
            <w:pPr>
              <w:widowControl/>
              <w:spacing w:line="360" w:lineRule="auto"/>
              <w:jc w:val="center"/>
              <w:rPr>
                <w:rFonts w:ascii="宋体" w:eastAsia="宋体" w:hAnsi="宋体" w:cs="宋体"/>
                <w:b/>
                <w:szCs w:val="21"/>
              </w:rPr>
            </w:pPr>
            <w:r>
              <w:rPr>
                <w:rFonts w:ascii="宋体" w:eastAsia="宋体" w:hAnsi="宋体" w:cs="宋体" w:hint="eastAsia"/>
                <w:b/>
                <w:szCs w:val="21"/>
              </w:rPr>
              <w:t>环境部署</w:t>
            </w:r>
          </w:p>
        </w:tc>
        <w:tc>
          <w:tcPr>
            <w:tcW w:w="6585" w:type="dxa"/>
            <w:vAlign w:val="center"/>
          </w:tcPr>
          <w:p w14:paraId="069ECF47" w14:textId="1C988C2B" w:rsidR="000C53F8" w:rsidRPr="000C53F8" w:rsidRDefault="00000000" w:rsidP="000C53F8">
            <w:pPr>
              <w:rPr>
                <w:rFonts w:ascii="宋体" w:eastAsia="宋体" w:hAnsi="宋体" w:cs="宋体"/>
                <w:szCs w:val="21"/>
              </w:rPr>
            </w:pPr>
            <w:r>
              <w:rPr>
                <w:rFonts w:ascii="宋体" w:eastAsia="宋体" w:hAnsi="宋体" w:cs="宋体" w:hint="eastAsia"/>
                <w:szCs w:val="21"/>
              </w:rPr>
              <w:t>4</w:t>
            </w:r>
            <w:r>
              <w:rPr>
                <w:rFonts w:ascii="宋体" w:eastAsia="宋体" w:hAnsi="宋体" w:cs="宋体"/>
                <w:szCs w:val="21"/>
              </w:rPr>
              <w:t>.1</w:t>
            </w:r>
            <w:r w:rsidR="00FF5B33">
              <w:rPr>
                <w:rFonts w:ascii="宋体" w:eastAsia="宋体" w:hAnsi="宋体" w:cs="宋体" w:hint="eastAsia"/>
                <w:szCs w:val="21"/>
              </w:rPr>
              <w:t>支持</w:t>
            </w:r>
            <w:r w:rsidR="000C53F8" w:rsidRPr="000C53F8">
              <w:rPr>
                <w:rFonts w:ascii="宋体" w:eastAsia="宋体" w:hAnsi="宋体" w:cs="宋体" w:hint="eastAsia"/>
                <w:szCs w:val="21"/>
              </w:rPr>
              <w:t>微批处理最小延迟降至</w:t>
            </w:r>
            <w:r w:rsidR="000C53F8" w:rsidRPr="000C53F8">
              <w:rPr>
                <w:rFonts w:ascii="宋体" w:eastAsia="宋体" w:hAnsi="宋体" w:cs="宋体"/>
                <w:szCs w:val="21"/>
              </w:rPr>
              <w:t xml:space="preserve"> 100ms 级，支持「</w:t>
            </w:r>
            <w:proofErr w:type="gramStart"/>
            <w:r w:rsidR="000C53F8" w:rsidRPr="000C53F8">
              <w:rPr>
                <w:rFonts w:ascii="宋体" w:eastAsia="宋体" w:hAnsi="宋体" w:cs="宋体"/>
                <w:szCs w:val="21"/>
              </w:rPr>
              <w:t>动态微批大小</w:t>
            </w:r>
            <w:proofErr w:type="gramEnd"/>
            <w:r w:rsidR="000C53F8" w:rsidRPr="000C53F8">
              <w:rPr>
                <w:rFonts w:ascii="宋体" w:eastAsia="宋体" w:hAnsi="宋体" w:cs="宋体"/>
                <w:szCs w:val="21"/>
              </w:rPr>
              <w:t>」（根据输入数据量自动调整批处理规模），平衡延迟与吞吐量。</w:t>
            </w:r>
          </w:p>
          <w:p w14:paraId="15828267" w14:textId="77777777" w:rsidR="000C53F8" w:rsidRPr="000C53F8" w:rsidRDefault="000C53F8" w:rsidP="000C53F8">
            <w:pPr>
              <w:rPr>
                <w:rFonts w:ascii="宋体" w:eastAsia="宋体" w:hAnsi="宋体" w:cs="宋体"/>
                <w:szCs w:val="21"/>
              </w:rPr>
            </w:pPr>
            <w:r w:rsidRPr="000C53F8">
              <w:rPr>
                <w:rFonts w:ascii="宋体" w:eastAsia="宋体" w:hAnsi="宋体" w:cs="宋体"/>
                <w:szCs w:val="21"/>
              </w:rPr>
              <w:t>Exactly-Once 语义增强：新增对 Kafka 3.0+ 事务消息的原生支持，结合 Redis 6.0+ 分布式锁，实现端到端 Exactly-Once 投递，避免数据重复 / 丢失。</w:t>
            </w:r>
          </w:p>
          <w:p w14:paraId="5DE37563" w14:textId="0E1089F0" w:rsidR="009579B3" w:rsidRDefault="000C53F8" w:rsidP="000C53F8">
            <w:pPr>
              <w:rPr>
                <w:rFonts w:ascii="宋体" w:eastAsia="宋体" w:hAnsi="宋体" w:cs="宋体"/>
                <w:szCs w:val="21"/>
              </w:rPr>
            </w:pPr>
            <w:r w:rsidRPr="000C53F8">
              <w:rPr>
                <w:rFonts w:ascii="宋体" w:eastAsia="宋体" w:hAnsi="宋体" w:cs="宋体" w:hint="eastAsia"/>
                <w:szCs w:val="21"/>
              </w:rPr>
              <w:t>支持</w:t>
            </w:r>
            <w:proofErr w:type="gramStart"/>
            <w:r w:rsidRPr="000C53F8">
              <w:rPr>
                <w:rFonts w:ascii="宋体" w:eastAsia="宋体" w:hAnsi="宋体" w:cs="宋体" w:hint="eastAsia"/>
                <w:szCs w:val="21"/>
              </w:rPr>
              <w:t>流任务</w:t>
            </w:r>
            <w:proofErr w:type="gramEnd"/>
            <w:r w:rsidRPr="000C53F8">
              <w:rPr>
                <w:rFonts w:ascii="宋体" w:eastAsia="宋体" w:hAnsi="宋体" w:cs="宋体" w:hint="eastAsia"/>
                <w:szCs w:val="21"/>
              </w:rPr>
              <w:t>与离线任务共享数据源（如同</w:t>
            </w:r>
            <w:proofErr w:type="gramStart"/>
            <w:r w:rsidRPr="000C53F8">
              <w:rPr>
                <w:rFonts w:ascii="宋体" w:eastAsia="宋体" w:hAnsi="宋体" w:cs="宋体" w:hint="eastAsia"/>
                <w:szCs w:val="21"/>
              </w:rPr>
              <w:t>一</w:t>
            </w:r>
            <w:proofErr w:type="gramEnd"/>
            <w:r w:rsidRPr="000C53F8">
              <w:rPr>
                <w:rFonts w:ascii="宋体" w:eastAsia="宋体" w:hAnsi="宋体" w:cs="宋体"/>
                <w:szCs w:val="21"/>
              </w:rPr>
              <w:t xml:space="preserve"> Delta Lake 表），</w:t>
            </w:r>
            <w:proofErr w:type="gramStart"/>
            <w:r w:rsidRPr="000C53F8">
              <w:rPr>
                <w:rFonts w:ascii="宋体" w:eastAsia="宋体" w:hAnsi="宋体" w:cs="宋体"/>
                <w:szCs w:val="21"/>
              </w:rPr>
              <w:t>流任务</w:t>
            </w:r>
            <w:proofErr w:type="gramEnd"/>
            <w:r w:rsidRPr="000C53F8">
              <w:rPr>
                <w:rFonts w:ascii="宋体" w:eastAsia="宋体" w:hAnsi="宋体" w:cs="宋体"/>
                <w:szCs w:val="21"/>
              </w:rPr>
              <w:t>产出数据可实时被离线任务读取，无需额外数据同步。</w:t>
            </w:r>
          </w:p>
          <w:p w14:paraId="23F3DD5F" w14:textId="1B00149F" w:rsidR="006A7F44" w:rsidRPr="006A7F44" w:rsidRDefault="00000000" w:rsidP="006A7F44">
            <w:pPr>
              <w:widowControl/>
              <w:spacing w:line="360" w:lineRule="auto"/>
              <w:rPr>
                <w:rFonts w:ascii="宋体" w:eastAsia="宋体" w:hAnsi="宋体" w:cs="宋体"/>
                <w:szCs w:val="21"/>
              </w:rPr>
            </w:pPr>
            <w:r>
              <w:rPr>
                <w:rFonts w:ascii="宋体" w:eastAsia="宋体" w:hAnsi="宋体" w:cs="宋体" w:hint="eastAsia"/>
                <w:szCs w:val="21"/>
              </w:rPr>
              <w:t>4</w:t>
            </w:r>
            <w:r>
              <w:rPr>
                <w:rFonts w:ascii="宋体" w:eastAsia="宋体" w:hAnsi="宋体" w:cs="宋体"/>
                <w:szCs w:val="21"/>
              </w:rPr>
              <w:t>.2</w:t>
            </w:r>
            <w:r w:rsidR="006A7F44" w:rsidRPr="006A7F44">
              <w:rPr>
                <w:rFonts w:ascii="宋体" w:eastAsia="宋体" w:hAnsi="宋体" w:cs="宋体"/>
                <w:szCs w:val="21"/>
              </w:rPr>
              <w:t xml:space="preserve"> GTAP模型</w:t>
            </w:r>
            <w:r w:rsidR="006A7F44">
              <w:rPr>
                <w:rFonts w:ascii="宋体" w:eastAsia="宋体" w:hAnsi="宋体" w:cs="宋体" w:hint="eastAsia"/>
                <w:szCs w:val="21"/>
              </w:rPr>
              <w:t>/</w:t>
            </w:r>
            <w:proofErr w:type="spellStart"/>
            <w:r w:rsidR="006A7F44" w:rsidRPr="006A7F44">
              <w:rPr>
                <w:rFonts w:ascii="宋体" w:eastAsia="宋体" w:hAnsi="宋体" w:cs="宋体"/>
                <w:szCs w:val="21"/>
              </w:rPr>
              <w:t>DataFrame</w:t>
            </w:r>
            <w:proofErr w:type="spellEnd"/>
            <w:r w:rsidR="006A7F44" w:rsidRPr="006A7F44">
              <w:rPr>
                <w:rFonts w:ascii="宋体" w:eastAsia="宋体" w:hAnsi="宋体" w:cs="宋体"/>
                <w:szCs w:val="21"/>
              </w:rPr>
              <w:t xml:space="preserve">/Dataset 新增高频场景快捷算子（如 </w:t>
            </w:r>
            <w:proofErr w:type="spellStart"/>
            <w:r w:rsidR="006A7F44" w:rsidRPr="006A7F44">
              <w:rPr>
                <w:rFonts w:ascii="宋体" w:eastAsia="宋体" w:hAnsi="宋体" w:cs="宋体"/>
                <w:szCs w:val="21"/>
              </w:rPr>
              <w:t>distinctBy</w:t>
            </w:r>
            <w:proofErr w:type="spellEnd"/>
            <w:r w:rsidR="006A7F44" w:rsidRPr="006A7F44">
              <w:rPr>
                <w:rFonts w:ascii="宋体" w:eastAsia="宋体" w:hAnsi="宋体" w:cs="宋体"/>
                <w:szCs w:val="21"/>
              </w:rPr>
              <w:t xml:space="preserve"> 按字段去重、</w:t>
            </w:r>
            <w:proofErr w:type="spellStart"/>
            <w:r w:rsidR="006A7F44" w:rsidRPr="006A7F44">
              <w:rPr>
                <w:rFonts w:ascii="宋体" w:eastAsia="宋体" w:hAnsi="宋体" w:cs="宋体"/>
                <w:szCs w:val="21"/>
              </w:rPr>
              <w:t>pivotDynamic</w:t>
            </w:r>
            <w:proofErr w:type="spellEnd"/>
            <w:r w:rsidR="006A7F44" w:rsidRPr="006A7F44">
              <w:rPr>
                <w:rFonts w:ascii="宋体" w:eastAsia="宋体" w:hAnsi="宋体" w:cs="宋体"/>
                <w:szCs w:val="21"/>
              </w:rPr>
              <w:t xml:space="preserve"> 动态透视表、</w:t>
            </w:r>
            <w:proofErr w:type="spellStart"/>
            <w:r w:rsidR="006A7F44" w:rsidRPr="006A7F44">
              <w:rPr>
                <w:rFonts w:ascii="宋体" w:eastAsia="宋体" w:hAnsi="宋体" w:cs="宋体"/>
                <w:szCs w:val="21"/>
              </w:rPr>
              <w:t>batchInsert</w:t>
            </w:r>
            <w:proofErr w:type="spellEnd"/>
            <w:r w:rsidR="006A7F44" w:rsidRPr="006A7F44">
              <w:rPr>
                <w:rFonts w:ascii="宋体" w:eastAsia="宋体" w:hAnsi="宋体" w:cs="宋体"/>
                <w:szCs w:val="21"/>
              </w:rPr>
              <w:t xml:space="preserve"> 批量写入数据库），减少冗余代码。</w:t>
            </w:r>
          </w:p>
          <w:p w14:paraId="6DE449BD" w14:textId="77777777" w:rsidR="009579B3" w:rsidRDefault="006A7F44" w:rsidP="006A7F44">
            <w:pPr>
              <w:widowControl/>
              <w:spacing w:line="360" w:lineRule="auto"/>
              <w:rPr>
                <w:rFonts w:ascii="宋体" w:eastAsia="宋体" w:hAnsi="宋体" w:cs="宋体"/>
                <w:szCs w:val="21"/>
              </w:rPr>
            </w:pPr>
            <w:r w:rsidRPr="006A7F44">
              <w:rPr>
                <w:rFonts w:ascii="宋体" w:eastAsia="宋体" w:hAnsi="宋体" w:cs="宋体"/>
                <w:szCs w:val="21"/>
              </w:rPr>
              <w:t xml:space="preserve">SQL 语法扩展：支持 MERGE INTO 批量 </w:t>
            </w:r>
            <w:proofErr w:type="spellStart"/>
            <w:r w:rsidRPr="006A7F44">
              <w:rPr>
                <w:rFonts w:ascii="宋体" w:eastAsia="宋体" w:hAnsi="宋体" w:cs="宋体"/>
                <w:szCs w:val="21"/>
              </w:rPr>
              <w:t>Upsert</w:t>
            </w:r>
            <w:proofErr w:type="spellEnd"/>
            <w:r w:rsidRPr="006A7F44">
              <w:rPr>
                <w:rFonts w:ascii="宋体" w:eastAsia="宋体" w:hAnsi="宋体" w:cs="宋体"/>
                <w:szCs w:val="21"/>
              </w:rPr>
              <w:t>、WINDOW FUNCTION 性能优化、自定义函数（UDF/UDAF）简化注册（无需手动指定返回类型）。</w:t>
            </w:r>
          </w:p>
          <w:p w14:paraId="1B60A9C0" w14:textId="77777777" w:rsidR="00C909DF" w:rsidRPr="00C909DF" w:rsidRDefault="00C909DF" w:rsidP="00C909DF">
            <w:pPr>
              <w:widowControl/>
              <w:spacing w:line="360" w:lineRule="auto"/>
              <w:rPr>
                <w:rFonts w:ascii="宋体" w:eastAsia="宋体" w:hAnsi="宋体" w:cs="宋体"/>
                <w:szCs w:val="21"/>
              </w:rPr>
            </w:pPr>
            <w:r>
              <w:rPr>
                <w:rFonts w:ascii="宋体" w:eastAsia="宋体" w:hAnsi="宋体" w:cs="宋体" w:hint="eastAsia"/>
                <w:szCs w:val="21"/>
              </w:rPr>
              <w:t>4.3</w:t>
            </w:r>
            <w:r w:rsidRPr="00C909DF">
              <w:rPr>
                <w:rFonts w:ascii="宋体" w:eastAsia="宋体" w:hAnsi="宋体" w:cs="宋体" w:hint="eastAsia"/>
                <w:szCs w:val="21"/>
              </w:rPr>
              <w:t>支持</w:t>
            </w:r>
            <w:r w:rsidRPr="00C909DF">
              <w:rPr>
                <w:rFonts w:ascii="宋体" w:eastAsia="宋体" w:hAnsi="宋体" w:cs="宋体"/>
                <w:szCs w:val="21"/>
              </w:rPr>
              <w:t xml:space="preserve"> TensorFlow/</w:t>
            </w:r>
            <w:proofErr w:type="spellStart"/>
            <w:r w:rsidRPr="00C909DF">
              <w:rPr>
                <w:rFonts w:ascii="宋体" w:eastAsia="宋体" w:hAnsi="宋体" w:cs="宋体"/>
                <w:szCs w:val="21"/>
              </w:rPr>
              <w:t>PyTorch</w:t>
            </w:r>
            <w:proofErr w:type="spellEnd"/>
            <w:r w:rsidRPr="00C909DF">
              <w:rPr>
                <w:rFonts w:ascii="宋体" w:eastAsia="宋体" w:hAnsi="宋体" w:cs="宋体"/>
                <w:szCs w:val="21"/>
              </w:rPr>
              <w:t xml:space="preserve"> 模型直接导入 Spark 任务（通过 </w:t>
            </w:r>
            <w:proofErr w:type="spellStart"/>
            <w:r w:rsidRPr="00C909DF">
              <w:rPr>
                <w:rFonts w:ascii="宋体" w:eastAsia="宋体" w:hAnsi="宋体" w:cs="宋体"/>
                <w:szCs w:val="21"/>
              </w:rPr>
              <w:t>spark.ml.ai.ModelLoader</w:t>
            </w:r>
            <w:proofErr w:type="spellEnd"/>
            <w:r w:rsidRPr="00C909DF">
              <w:rPr>
                <w:rFonts w:ascii="宋体" w:eastAsia="宋体" w:hAnsi="宋体" w:cs="宋体"/>
                <w:szCs w:val="21"/>
              </w:rPr>
              <w:t>），实现分布式推理（将模型分发至 Executor 并行处理数据），推理吞吐量提升 50%+。</w:t>
            </w:r>
          </w:p>
          <w:p w14:paraId="439F8F5E" w14:textId="13D1A83A" w:rsidR="00C909DF" w:rsidRDefault="00C909DF" w:rsidP="00C909DF">
            <w:pPr>
              <w:widowControl/>
              <w:spacing w:line="360" w:lineRule="auto"/>
              <w:rPr>
                <w:rFonts w:ascii="宋体" w:eastAsia="宋体" w:hAnsi="宋体" w:cs="宋体" w:hint="eastAsia"/>
                <w:szCs w:val="21"/>
              </w:rPr>
            </w:pPr>
            <w:r w:rsidRPr="00C909DF">
              <w:rPr>
                <w:rFonts w:ascii="宋体" w:eastAsia="宋体" w:hAnsi="宋体" w:cs="宋体" w:hint="eastAsia"/>
                <w:szCs w:val="21"/>
              </w:rPr>
              <w:t>新增特征选择（</w:t>
            </w:r>
            <w:r w:rsidRPr="00C909DF">
              <w:rPr>
                <w:rFonts w:ascii="宋体" w:eastAsia="宋体" w:hAnsi="宋体" w:cs="宋体"/>
                <w:szCs w:val="21"/>
              </w:rPr>
              <w:t>VarianceThresholdSelector）、特征编码（</w:t>
            </w:r>
            <w:proofErr w:type="spellStart"/>
            <w:r w:rsidRPr="00C909DF">
              <w:rPr>
                <w:rFonts w:ascii="宋体" w:eastAsia="宋体" w:hAnsi="宋体" w:cs="宋体"/>
                <w:szCs w:val="21"/>
              </w:rPr>
              <w:t>TargetEncoder</w:t>
            </w:r>
            <w:proofErr w:type="spellEnd"/>
            <w:r w:rsidRPr="00C909DF">
              <w:rPr>
                <w:rFonts w:ascii="宋体" w:eastAsia="宋体" w:hAnsi="宋体" w:cs="宋体"/>
                <w:szCs w:val="21"/>
              </w:rPr>
              <w:t>）等高频算子，支持特征向量稀疏存储，减少内存占用。</w:t>
            </w:r>
          </w:p>
        </w:tc>
      </w:tr>
    </w:tbl>
    <w:p w14:paraId="30A3A2C6" w14:textId="77777777" w:rsidR="009579B3" w:rsidRDefault="009579B3">
      <w:pPr>
        <w:spacing w:line="360" w:lineRule="auto"/>
        <w:jc w:val="left"/>
        <w:rPr>
          <w:rFonts w:ascii="宋体" w:hAnsi="宋体"/>
          <w:szCs w:val="21"/>
        </w:rPr>
      </w:pPr>
    </w:p>
    <w:sectPr w:rsidR="009579B3">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仿宋">
    <w:panose1 w:val="02010609060101010101"/>
    <w:charset w:val="86"/>
    <w:family w:val="modern"/>
    <w:pitch w:val="fixed"/>
    <w:sig w:usb0="800002BF" w:usb1="38CF7CFA" w:usb2="00000016" w:usb3="00000000" w:csb0="00040001" w:csb1="00000000"/>
  </w:font>
  <w:font w:name="Helvetica">
    <w:panose1 w:val="020B0604020202020204"/>
    <w:charset w:val="00"/>
    <w:family w:val="swiss"/>
    <w:pitch w:val="default"/>
    <w:sig w:usb0="00000000" w:usb1="00000000"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420"/>
  <w:drawingGridVerticalSpacing w:val="156"/>
  <w:noPunctuationKerning/>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NWYyNDZmMzZmMGFiZjg1MjJlY2ZmMDZmMWViMjVlZjUifQ=="/>
  </w:docVars>
  <w:rsids>
    <w:rsidRoot w:val="00EC4B27"/>
    <w:rsid w:val="00033279"/>
    <w:rsid w:val="00067341"/>
    <w:rsid w:val="0008559A"/>
    <w:rsid w:val="00090197"/>
    <w:rsid w:val="000947C9"/>
    <w:rsid w:val="000A0D3E"/>
    <w:rsid w:val="000A1742"/>
    <w:rsid w:val="000A50A8"/>
    <w:rsid w:val="000C53F8"/>
    <w:rsid w:val="000C5E0C"/>
    <w:rsid w:val="000C5E4D"/>
    <w:rsid w:val="000D7046"/>
    <w:rsid w:val="000E2963"/>
    <w:rsid w:val="000E75D5"/>
    <w:rsid w:val="000F24E9"/>
    <w:rsid w:val="0016055B"/>
    <w:rsid w:val="00166749"/>
    <w:rsid w:val="00174C07"/>
    <w:rsid w:val="00181151"/>
    <w:rsid w:val="00192BE5"/>
    <w:rsid w:val="00194D8C"/>
    <w:rsid w:val="001B6657"/>
    <w:rsid w:val="001C2855"/>
    <w:rsid w:val="001D056F"/>
    <w:rsid w:val="001E6535"/>
    <w:rsid w:val="001F6458"/>
    <w:rsid w:val="002316FA"/>
    <w:rsid w:val="00232B68"/>
    <w:rsid w:val="00241F29"/>
    <w:rsid w:val="002639DE"/>
    <w:rsid w:val="00277C9C"/>
    <w:rsid w:val="002847A0"/>
    <w:rsid w:val="002A035C"/>
    <w:rsid w:val="002A182F"/>
    <w:rsid w:val="002A51F2"/>
    <w:rsid w:val="002D1463"/>
    <w:rsid w:val="002D1E61"/>
    <w:rsid w:val="002F3530"/>
    <w:rsid w:val="00334EDE"/>
    <w:rsid w:val="003366D9"/>
    <w:rsid w:val="00340432"/>
    <w:rsid w:val="003755F4"/>
    <w:rsid w:val="00396837"/>
    <w:rsid w:val="003B5E0A"/>
    <w:rsid w:val="003B7894"/>
    <w:rsid w:val="003E3352"/>
    <w:rsid w:val="003F6FC7"/>
    <w:rsid w:val="00404638"/>
    <w:rsid w:val="00422B48"/>
    <w:rsid w:val="00471649"/>
    <w:rsid w:val="0048389C"/>
    <w:rsid w:val="00486C8D"/>
    <w:rsid w:val="004A3B0D"/>
    <w:rsid w:val="004D737A"/>
    <w:rsid w:val="004E6F97"/>
    <w:rsid w:val="0050538A"/>
    <w:rsid w:val="00511D9A"/>
    <w:rsid w:val="00517D39"/>
    <w:rsid w:val="00531B4A"/>
    <w:rsid w:val="00532622"/>
    <w:rsid w:val="00534EAA"/>
    <w:rsid w:val="00564F41"/>
    <w:rsid w:val="0057073F"/>
    <w:rsid w:val="00585F2E"/>
    <w:rsid w:val="005A0A29"/>
    <w:rsid w:val="005A73E6"/>
    <w:rsid w:val="005C77BF"/>
    <w:rsid w:val="005E67D4"/>
    <w:rsid w:val="00610268"/>
    <w:rsid w:val="0065536D"/>
    <w:rsid w:val="006A7F44"/>
    <w:rsid w:val="006B163F"/>
    <w:rsid w:val="006B43E7"/>
    <w:rsid w:val="006C110D"/>
    <w:rsid w:val="006C7E25"/>
    <w:rsid w:val="006F78A4"/>
    <w:rsid w:val="007006E2"/>
    <w:rsid w:val="00711775"/>
    <w:rsid w:val="007513FE"/>
    <w:rsid w:val="007526F5"/>
    <w:rsid w:val="00782FC2"/>
    <w:rsid w:val="00795B23"/>
    <w:rsid w:val="007A37B4"/>
    <w:rsid w:val="007A7713"/>
    <w:rsid w:val="007D0524"/>
    <w:rsid w:val="007D0997"/>
    <w:rsid w:val="007D6115"/>
    <w:rsid w:val="007F2E5F"/>
    <w:rsid w:val="0080596E"/>
    <w:rsid w:val="00834754"/>
    <w:rsid w:val="00836089"/>
    <w:rsid w:val="008404AE"/>
    <w:rsid w:val="00843B50"/>
    <w:rsid w:val="00870F40"/>
    <w:rsid w:val="00885B4A"/>
    <w:rsid w:val="008B5505"/>
    <w:rsid w:val="009055DB"/>
    <w:rsid w:val="009453AE"/>
    <w:rsid w:val="009579B3"/>
    <w:rsid w:val="009615A3"/>
    <w:rsid w:val="00971894"/>
    <w:rsid w:val="00991D47"/>
    <w:rsid w:val="009C0872"/>
    <w:rsid w:val="009D6CBD"/>
    <w:rsid w:val="00A021FD"/>
    <w:rsid w:val="00A20AA6"/>
    <w:rsid w:val="00A2499B"/>
    <w:rsid w:val="00A309DE"/>
    <w:rsid w:val="00A521A6"/>
    <w:rsid w:val="00A60303"/>
    <w:rsid w:val="00A76012"/>
    <w:rsid w:val="00AB35E6"/>
    <w:rsid w:val="00AD6047"/>
    <w:rsid w:val="00AE5FC7"/>
    <w:rsid w:val="00AF7205"/>
    <w:rsid w:val="00AF7D63"/>
    <w:rsid w:val="00B10D88"/>
    <w:rsid w:val="00B130C0"/>
    <w:rsid w:val="00B51041"/>
    <w:rsid w:val="00B51849"/>
    <w:rsid w:val="00B754A1"/>
    <w:rsid w:val="00B80FA5"/>
    <w:rsid w:val="00BB3676"/>
    <w:rsid w:val="00BC203C"/>
    <w:rsid w:val="00BC4B38"/>
    <w:rsid w:val="00BF3432"/>
    <w:rsid w:val="00BF7042"/>
    <w:rsid w:val="00C0372A"/>
    <w:rsid w:val="00C04D8B"/>
    <w:rsid w:val="00C2090A"/>
    <w:rsid w:val="00C2775C"/>
    <w:rsid w:val="00C35167"/>
    <w:rsid w:val="00C35297"/>
    <w:rsid w:val="00C36FF3"/>
    <w:rsid w:val="00C909DF"/>
    <w:rsid w:val="00CA196E"/>
    <w:rsid w:val="00CA5EE2"/>
    <w:rsid w:val="00CB7CCF"/>
    <w:rsid w:val="00CD5077"/>
    <w:rsid w:val="00CE4922"/>
    <w:rsid w:val="00D10E62"/>
    <w:rsid w:val="00D143E6"/>
    <w:rsid w:val="00D24FA4"/>
    <w:rsid w:val="00D51DB9"/>
    <w:rsid w:val="00D87A85"/>
    <w:rsid w:val="00DA1E0A"/>
    <w:rsid w:val="00DA5C1C"/>
    <w:rsid w:val="00DC1743"/>
    <w:rsid w:val="00DC39A5"/>
    <w:rsid w:val="00E046FE"/>
    <w:rsid w:val="00E1711A"/>
    <w:rsid w:val="00E42E18"/>
    <w:rsid w:val="00E5035D"/>
    <w:rsid w:val="00EB1E94"/>
    <w:rsid w:val="00EC3FE7"/>
    <w:rsid w:val="00EC4B27"/>
    <w:rsid w:val="00ED6D6C"/>
    <w:rsid w:val="00EF1347"/>
    <w:rsid w:val="00EF76BB"/>
    <w:rsid w:val="00F0084A"/>
    <w:rsid w:val="00F51A94"/>
    <w:rsid w:val="00F53A90"/>
    <w:rsid w:val="00FB0830"/>
    <w:rsid w:val="00FC7D6A"/>
    <w:rsid w:val="00FF5B33"/>
    <w:rsid w:val="02BB3E8D"/>
    <w:rsid w:val="03A013D6"/>
    <w:rsid w:val="0440541D"/>
    <w:rsid w:val="056F72B2"/>
    <w:rsid w:val="09F77876"/>
    <w:rsid w:val="0DB066B9"/>
    <w:rsid w:val="0EC17841"/>
    <w:rsid w:val="0F697CEF"/>
    <w:rsid w:val="145A737F"/>
    <w:rsid w:val="145D1EA6"/>
    <w:rsid w:val="15633E35"/>
    <w:rsid w:val="1ABF618E"/>
    <w:rsid w:val="1C1F5136"/>
    <w:rsid w:val="1F074B8C"/>
    <w:rsid w:val="251D242F"/>
    <w:rsid w:val="29947833"/>
    <w:rsid w:val="2A870AD2"/>
    <w:rsid w:val="2E3A7276"/>
    <w:rsid w:val="3049217F"/>
    <w:rsid w:val="324D3728"/>
    <w:rsid w:val="34533777"/>
    <w:rsid w:val="379D68EA"/>
    <w:rsid w:val="3843054F"/>
    <w:rsid w:val="39F21BBB"/>
    <w:rsid w:val="3ADA3C08"/>
    <w:rsid w:val="3C236125"/>
    <w:rsid w:val="3E974BA8"/>
    <w:rsid w:val="47C06F1E"/>
    <w:rsid w:val="4FD55530"/>
    <w:rsid w:val="53790A5C"/>
    <w:rsid w:val="562763BA"/>
    <w:rsid w:val="589A7317"/>
    <w:rsid w:val="59B937CD"/>
    <w:rsid w:val="5C656C4B"/>
    <w:rsid w:val="60F577E0"/>
    <w:rsid w:val="67013218"/>
    <w:rsid w:val="6B0625EA"/>
    <w:rsid w:val="6C0E79A8"/>
    <w:rsid w:val="70A90AAC"/>
    <w:rsid w:val="723B526F"/>
    <w:rsid w:val="75CF63FA"/>
    <w:rsid w:val="780A196C"/>
    <w:rsid w:val="7E484F9C"/>
    <w:rsid w:val="7F1D135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DCED3A"/>
  <w15:docId w15:val="{F6D811F1-1502-4ADE-99AC-C092E8CF02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uiPriority w:val="99"/>
    <w:unhideWhenUsed/>
    <w:qFormat/>
    <w:pPr>
      <w:jc w:val="left"/>
    </w:pPr>
  </w:style>
  <w:style w:type="paragraph" w:styleId="a5">
    <w:name w:val="footer"/>
    <w:basedOn w:val="a"/>
    <w:link w:val="a6"/>
    <w:uiPriority w:val="99"/>
    <w:unhideWhenUsed/>
    <w:qFormat/>
    <w:pPr>
      <w:tabs>
        <w:tab w:val="center" w:pos="4153"/>
        <w:tab w:val="right" w:pos="8306"/>
      </w:tabs>
      <w:snapToGrid w:val="0"/>
      <w:jc w:val="left"/>
    </w:pPr>
    <w:rPr>
      <w:sz w:val="18"/>
      <w:szCs w:val="18"/>
    </w:rPr>
  </w:style>
  <w:style w:type="paragraph" w:styleId="a7">
    <w:name w:val="header"/>
    <w:basedOn w:val="a"/>
    <w:link w:val="a8"/>
    <w:uiPriority w:val="99"/>
    <w:unhideWhenUsed/>
    <w:qFormat/>
    <w:pPr>
      <w:pBdr>
        <w:bottom w:val="single" w:sz="6" w:space="1" w:color="auto"/>
      </w:pBdr>
      <w:tabs>
        <w:tab w:val="center" w:pos="4153"/>
        <w:tab w:val="right" w:pos="8306"/>
      </w:tabs>
      <w:snapToGrid w:val="0"/>
      <w:jc w:val="center"/>
    </w:pPr>
    <w:rPr>
      <w:sz w:val="18"/>
      <w:szCs w:val="18"/>
    </w:rPr>
  </w:style>
  <w:style w:type="paragraph" w:styleId="a9">
    <w:name w:val="Normal (Web)"/>
    <w:basedOn w:val="a"/>
    <w:uiPriority w:val="99"/>
    <w:semiHidden/>
    <w:unhideWhenUsed/>
    <w:pPr>
      <w:spacing w:beforeAutospacing="1" w:afterAutospacing="1"/>
      <w:jc w:val="left"/>
    </w:pPr>
    <w:rPr>
      <w:rFonts w:cs="Times New Roman"/>
      <w:kern w:val="0"/>
      <w:sz w:val="24"/>
    </w:rPr>
  </w:style>
  <w:style w:type="paragraph" w:styleId="aa">
    <w:name w:val="annotation subject"/>
    <w:basedOn w:val="a3"/>
    <w:next w:val="a3"/>
    <w:link w:val="ab"/>
    <w:uiPriority w:val="99"/>
    <w:semiHidden/>
    <w:unhideWhenUsed/>
    <w:qFormat/>
    <w:rPr>
      <w:b/>
      <w:bCs/>
    </w:rPr>
  </w:style>
  <w:style w:type="table" w:styleId="ac">
    <w:name w:val="Table Grid"/>
    <w:basedOn w:val="a1"/>
    <w:autoRedefine/>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d">
    <w:name w:val="Strong"/>
    <w:qFormat/>
    <w:rPr>
      <w:b/>
      <w:bCs/>
    </w:rPr>
  </w:style>
  <w:style w:type="character" w:styleId="ae">
    <w:name w:val="annotation reference"/>
    <w:basedOn w:val="a0"/>
    <w:uiPriority w:val="99"/>
    <w:semiHidden/>
    <w:unhideWhenUsed/>
    <w:qFormat/>
    <w:rPr>
      <w:sz w:val="21"/>
      <w:szCs w:val="21"/>
    </w:rPr>
  </w:style>
  <w:style w:type="paragraph" w:styleId="af">
    <w:name w:val="List Paragraph"/>
    <w:basedOn w:val="a"/>
    <w:autoRedefine/>
    <w:uiPriority w:val="34"/>
    <w:qFormat/>
    <w:pPr>
      <w:ind w:firstLineChars="200" w:firstLine="420"/>
    </w:pPr>
  </w:style>
  <w:style w:type="character" w:customStyle="1" w:styleId="a8">
    <w:name w:val="页眉 字符"/>
    <w:basedOn w:val="a0"/>
    <w:link w:val="a7"/>
    <w:autoRedefine/>
    <w:uiPriority w:val="99"/>
    <w:qFormat/>
    <w:rPr>
      <w:sz w:val="18"/>
      <w:szCs w:val="18"/>
    </w:rPr>
  </w:style>
  <w:style w:type="character" w:customStyle="1" w:styleId="a6">
    <w:name w:val="页脚 字符"/>
    <w:basedOn w:val="a0"/>
    <w:link w:val="a5"/>
    <w:autoRedefine/>
    <w:uiPriority w:val="99"/>
    <w:qFormat/>
    <w:rPr>
      <w:sz w:val="18"/>
      <w:szCs w:val="18"/>
    </w:rPr>
  </w:style>
  <w:style w:type="paragraph" w:customStyle="1" w:styleId="1">
    <w:name w:val="修订1"/>
    <w:hidden/>
    <w:uiPriority w:val="99"/>
    <w:unhideWhenUsed/>
    <w:qFormat/>
    <w:rPr>
      <w:rFonts w:asciiTheme="minorHAnsi" w:eastAsiaTheme="minorEastAsia" w:hAnsiTheme="minorHAnsi" w:cstheme="minorBidi"/>
      <w:kern w:val="2"/>
      <w:sz w:val="21"/>
      <w:szCs w:val="22"/>
    </w:rPr>
  </w:style>
  <w:style w:type="character" w:customStyle="1" w:styleId="a4">
    <w:name w:val="批注文字 字符"/>
    <w:basedOn w:val="a0"/>
    <w:link w:val="a3"/>
    <w:uiPriority w:val="99"/>
    <w:rPr>
      <w:rFonts w:asciiTheme="minorHAnsi" w:eastAsiaTheme="minorEastAsia" w:hAnsiTheme="minorHAnsi" w:cstheme="minorBidi"/>
      <w:kern w:val="2"/>
      <w:sz w:val="21"/>
      <w:szCs w:val="22"/>
    </w:rPr>
  </w:style>
  <w:style w:type="character" w:customStyle="1" w:styleId="ab">
    <w:name w:val="批注主题 字符"/>
    <w:basedOn w:val="a4"/>
    <w:link w:val="aa"/>
    <w:uiPriority w:val="99"/>
    <w:semiHidden/>
    <w:rPr>
      <w:rFonts w:asciiTheme="minorHAnsi" w:eastAsiaTheme="minorEastAsia" w:hAnsiTheme="minorHAnsi" w:cstheme="minorBidi"/>
      <w:b/>
      <w:bCs/>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296</TotalTime>
  <Pages>3</Pages>
  <Words>341</Words>
  <Characters>1944</Characters>
  <Application>Microsoft Office Word</Application>
  <DocSecurity>0</DocSecurity>
  <Lines>16</Lines>
  <Paragraphs>4</Paragraphs>
  <ScaleCrop>false</ScaleCrop>
  <Company>HP Inc.</Company>
  <LinksUpToDate>false</LinksUpToDate>
  <CharactersWithSpaces>2281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smbu</dc:creator>
  <cp:lastModifiedBy>Administrator</cp:lastModifiedBy>
  <cp:revision>156</cp:revision>
  <dcterms:created xsi:type="dcterms:W3CDTF">2025-10-13T06:42:00Z</dcterms:created>
  <dcterms:modified xsi:type="dcterms:W3CDTF">2025-11-24T03:50:00Z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177F9D817AB24FC1AE4D5E0252165E0C_13</vt:lpwstr>
  </property>
  <property fmtid="{D5CDD505-2E9C-101B-9397-08002B2CF9AE}" pid="4" name="KSOTemplateDocerSaveRecord">
    <vt:lpwstr>eyJoZGlkIjoiMDhkNzM0MTU0ZGE4ZDI0ZDQxZTFmOGZmZWNjZjljYzUiLCJ1c2VySWQiOiIxNjc0NDcyODc3In0=</vt:lpwstr>
  </property>
</Properties>
</file>