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6965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售后服务要求及商务要求</w:t>
      </w:r>
    </w:p>
    <w:p w14:paraId="335B9E60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tbl>
      <w:tblPr>
        <w:tblStyle w:val="2"/>
        <w:tblW w:w="83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87"/>
        <w:gridCol w:w="5465"/>
      </w:tblGrid>
      <w:tr w14:paraId="6742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8BF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0A0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目录</w:t>
            </w:r>
          </w:p>
        </w:tc>
        <w:tc>
          <w:tcPr>
            <w:tcW w:w="5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9F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商务需求</w:t>
            </w:r>
          </w:p>
        </w:tc>
      </w:tr>
      <w:tr w14:paraId="1921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315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（一）售后服务要求</w:t>
            </w:r>
          </w:p>
        </w:tc>
      </w:tr>
      <w:tr w14:paraId="554A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EF53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D7A0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售后服务</w:t>
            </w:r>
          </w:p>
        </w:tc>
        <w:tc>
          <w:tcPr>
            <w:tcW w:w="5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88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1.产品及安装的保质期为1年，自产品和安装验收合格后起算。保质期内，产品发生非人为因素及物理损坏导致故障的，乙方免费进行修理直至正常工作。</w:t>
            </w:r>
          </w:p>
          <w:p w14:paraId="39F778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2.人为因素导致设备故障及保质期外，乙方仍应承担售后服务，发生的费用由双方另行约定。 </w:t>
            </w:r>
          </w:p>
        </w:tc>
      </w:tr>
      <w:tr w14:paraId="0D6A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3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AF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（二）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商务要求</w:t>
            </w:r>
          </w:p>
        </w:tc>
      </w:tr>
      <w:tr w14:paraId="7CDE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37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080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关于工期及</w:t>
            </w:r>
            <w:r>
              <w:rPr>
                <w:rFonts w:ascii="宋体" w:hAnsi="宋体" w:cs="宋体"/>
                <w:kern w:val="0"/>
                <w:szCs w:val="21"/>
              </w:rPr>
              <w:t>交付</w:t>
            </w:r>
          </w:p>
        </w:tc>
        <w:tc>
          <w:tcPr>
            <w:tcW w:w="5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BF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1.签订合同后10日内将符合约定的产品向甲方交付并完成安装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</w:rPr>
              <w:t>以及原有考勤机的数据迁移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4B9262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2.乙方安装前应征得甲方同意，否则甲方有权拒绝验收。</w:t>
            </w:r>
          </w:p>
          <w:p w14:paraId="7E5EAC5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3.交货（具体）地点：国家超级计算深圳中心（深圳云计算中心）。</w:t>
            </w:r>
          </w:p>
        </w:tc>
      </w:tr>
      <w:tr w14:paraId="6773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93" w:type="dxa"/>
            <w:vAlign w:val="center"/>
          </w:tcPr>
          <w:p w14:paraId="08D456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87" w:type="dxa"/>
            <w:vAlign w:val="center"/>
          </w:tcPr>
          <w:p w14:paraId="0FA6AC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关于报价</w:t>
            </w:r>
          </w:p>
        </w:tc>
        <w:tc>
          <w:tcPr>
            <w:tcW w:w="5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CC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甲方支付的款项包含但不限于乙方所承担的税费、产品价款、安装费以及合理的利润等。除经协商一致变更合同外，甲方无需再向乙方支付任何款项。</w:t>
            </w:r>
          </w:p>
        </w:tc>
      </w:tr>
      <w:tr w14:paraId="365D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D1E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32B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关于产品质量</w:t>
            </w:r>
          </w:p>
        </w:tc>
        <w:tc>
          <w:tcPr>
            <w:tcW w:w="5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2D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1.乙方须提供的设备须附有合格证、保修卡、操作指南等。否则，甲方有权拒绝接收产品。</w:t>
            </w:r>
          </w:p>
          <w:p w14:paraId="309281E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乙方所提供的产品必须是全新、未使用的原装产品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，且在正常安装、使用和保养的条件下，其使用寿命期内各项指标均达到质量要求，否则，甲方有权拒绝接收产品。 </w:t>
            </w:r>
          </w:p>
          <w:p w14:paraId="60074A3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3.乙方须保障原有信息完整迁移至新的考勤系统。</w:t>
            </w:r>
          </w:p>
        </w:tc>
      </w:tr>
      <w:tr w14:paraId="2657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037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D98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关于验收</w:t>
            </w:r>
          </w:p>
        </w:tc>
        <w:tc>
          <w:tcPr>
            <w:tcW w:w="5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D2C1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1.乙方应将所提供产品的合格证、保修卡、操作指南等交付给甲方。</w:t>
            </w:r>
          </w:p>
          <w:p w14:paraId="11B174F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2.甲方应当在到货（安装、调试完）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及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原有信息完整迁移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后</w:t>
            </w:r>
            <w:r>
              <w:rPr>
                <w:rFonts w:asciiTheme="minorEastAsia" w:hAnsiTheme="minorEastAsia"/>
                <w:kern w:val="0"/>
                <w:szCs w:val="21"/>
              </w:rPr>
              <w:t>10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个工作日内进行验收，逾期不验收的，视同验收合格。验收合格后由甲乙双方签署验收单。</w:t>
            </w:r>
          </w:p>
        </w:tc>
      </w:tr>
      <w:tr w14:paraId="3A73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C71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64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关于付款</w:t>
            </w:r>
          </w:p>
        </w:tc>
        <w:tc>
          <w:tcPr>
            <w:tcW w:w="5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1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乙方向甲方交付本合同约定产品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及相关服务</w:t>
            </w:r>
            <w:r>
              <w:rPr>
                <w:rFonts w:hint="eastAsia" w:ascii="宋体" w:hAnsi="宋体" w:cs="宋体"/>
                <w:kern w:val="0"/>
                <w:szCs w:val="21"/>
              </w:rPr>
              <w:t>并经甲方验收合格后，且乙方提供符合规定的发票的，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自前述条件成立之日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日内，甲方向乙方支付合同款项100%。</w:t>
            </w:r>
          </w:p>
        </w:tc>
      </w:tr>
    </w:tbl>
    <w:p w14:paraId="1AB8FCB3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C7E61"/>
    <w:rsid w:val="1D8C7E61"/>
    <w:rsid w:val="3F8D5553"/>
    <w:rsid w:val="5818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660</Characters>
  <Lines>0</Lines>
  <Paragraphs>0</Paragraphs>
  <TotalTime>1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2025-06-27T02:57:00Z</dcterms:created>
  <dc:creator>Dzm</dc:creator>
  <cp:lastModifiedBy>Dzm</cp:lastModifiedBy>
  <dcterms:modified xsi:type="dcterms:W3CDTF">2025-06-27T03:00:24Z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81FEF76839B7485385A6305AB14A9CD4_13</vt:lpwstr>
  </property>
  <property fmtid="{D5CDD505-2E9C-101B-9397-08002B2CF9AE}" pid="4" name="KSOTemplateDocerSaveRecord">
    <vt:lpwstr>eyJoZGlkIjoiNGQyYjVjZWZkMzA3MDUwMGQ0NjcwOGM5MDgzOWY2NDgiLCJ1c2VySWQiOiI2Mzc4MjM2NzkifQ==</vt:lpwstr>
  </property>
</Properties>
</file>