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FB09A">
      <w:pPr>
        <w:spacing w:afterLines="100"/>
        <w:jc w:val="center"/>
        <w:rPr>
          <w:rFonts w:hint="default" w:ascii="仿宋" w:hAnsi="仿宋" w:eastAsia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/>
          <w:b/>
          <w:bCs/>
          <w:sz w:val="44"/>
          <w:szCs w:val="44"/>
          <w:lang w:val="en-US" w:eastAsia="zh-CN"/>
        </w:rPr>
        <w:t>报价表</w:t>
      </w:r>
    </w:p>
    <w:tbl>
      <w:tblPr>
        <w:tblStyle w:val="2"/>
        <w:tblW w:w="15218" w:type="dxa"/>
        <w:tblInd w:w="-3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1212"/>
        <w:gridCol w:w="490"/>
        <w:gridCol w:w="590"/>
        <w:gridCol w:w="8064"/>
        <w:gridCol w:w="1165"/>
        <w:gridCol w:w="1529"/>
        <w:gridCol w:w="886"/>
        <w:gridCol w:w="823"/>
      </w:tblGrid>
      <w:tr w14:paraId="1FDF8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459" w:type="dxa"/>
            <w:noWrap/>
            <w:vAlign w:val="center"/>
          </w:tcPr>
          <w:p w14:paraId="0D86FD88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序号</w:t>
            </w:r>
          </w:p>
        </w:tc>
        <w:tc>
          <w:tcPr>
            <w:tcW w:w="1212" w:type="dxa"/>
            <w:noWrap/>
            <w:vAlign w:val="center"/>
          </w:tcPr>
          <w:p w14:paraId="31707279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采购项目</w:t>
            </w:r>
          </w:p>
        </w:tc>
        <w:tc>
          <w:tcPr>
            <w:tcW w:w="490" w:type="dxa"/>
            <w:noWrap/>
            <w:vAlign w:val="center"/>
          </w:tcPr>
          <w:p w14:paraId="1554CF9F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单位</w:t>
            </w:r>
          </w:p>
        </w:tc>
        <w:tc>
          <w:tcPr>
            <w:tcW w:w="590" w:type="dxa"/>
            <w:noWrap/>
            <w:vAlign w:val="center"/>
          </w:tcPr>
          <w:p w14:paraId="100166D6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数量</w:t>
            </w:r>
          </w:p>
        </w:tc>
        <w:tc>
          <w:tcPr>
            <w:tcW w:w="8064" w:type="dxa"/>
            <w:noWrap/>
            <w:vAlign w:val="center"/>
          </w:tcPr>
          <w:p w14:paraId="36325708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参数</w:t>
            </w:r>
          </w:p>
        </w:tc>
        <w:tc>
          <w:tcPr>
            <w:tcW w:w="1165" w:type="dxa"/>
            <w:noWrap/>
            <w:vAlign w:val="center"/>
          </w:tcPr>
          <w:p w14:paraId="45708B83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品牌</w:t>
            </w:r>
          </w:p>
        </w:tc>
        <w:tc>
          <w:tcPr>
            <w:tcW w:w="1529" w:type="dxa"/>
            <w:noWrap/>
            <w:vAlign w:val="center"/>
          </w:tcPr>
          <w:p w14:paraId="62769ECF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型号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1EF55AD7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单价（元）</w:t>
            </w:r>
          </w:p>
        </w:tc>
        <w:tc>
          <w:tcPr>
            <w:tcW w:w="823" w:type="dxa"/>
            <w:shd w:val="clear" w:color="auto" w:fill="auto"/>
            <w:noWrap/>
            <w:vAlign w:val="center"/>
          </w:tcPr>
          <w:p w14:paraId="55C4A9AE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合计（元）</w:t>
            </w:r>
          </w:p>
        </w:tc>
      </w:tr>
      <w:tr w14:paraId="591BB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459" w:type="dxa"/>
            <w:noWrap/>
            <w:vAlign w:val="center"/>
          </w:tcPr>
          <w:p w14:paraId="4E6988C9"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仿宋" w:hAnsi="仿宋" w:eastAsia="仿宋" w:cs="仿宋"/>
              </w:rPr>
              <w:t>1</w:t>
            </w:r>
          </w:p>
        </w:tc>
        <w:tc>
          <w:tcPr>
            <w:tcW w:w="1212" w:type="dxa"/>
            <w:noWrap/>
            <w:vAlign w:val="center"/>
          </w:tcPr>
          <w:p w14:paraId="1B7BE0CE">
            <w:pPr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硬盘</w:t>
            </w:r>
          </w:p>
        </w:tc>
        <w:tc>
          <w:tcPr>
            <w:tcW w:w="490" w:type="dxa"/>
            <w:noWrap/>
            <w:vAlign w:val="center"/>
          </w:tcPr>
          <w:p w14:paraId="0918999E"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台</w:t>
            </w:r>
          </w:p>
        </w:tc>
        <w:tc>
          <w:tcPr>
            <w:tcW w:w="590" w:type="dxa"/>
            <w:noWrap/>
            <w:vAlign w:val="center"/>
          </w:tcPr>
          <w:p w14:paraId="3878728D">
            <w:pPr>
              <w:jc w:val="center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82</w:t>
            </w:r>
          </w:p>
        </w:tc>
        <w:tc>
          <w:tcPr>
            <w:tcW w:w="8064" w:type="dxa"/>
            <w:noWrap/>
            <w:vAlign w:val="center"/>
          </w:tcPr>
          <w:p w14:paraId="53EB9A5D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参数：</w:t>
            </w:r>
          </w:p>
          <w:p w14:paraId="714A7ACA">
            <w:pPr>
              <w:numPr>
                <w:ilvl w:val="0"/>
                <w:numId w:val="0"/>
              </w:numPr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bookmarkStart w:id="0" w:name="OLE_LINK4"/>
            <w:bookmarkStart w:id="1" w:name="OLE_LINK3"/>
            <w:r>
              <w:rPr>
                <w:rFonts w:hint="eastAsia" w:ascii="仿宋" w:hAnsi="仿宋" w:eastAsia="仿宋" w:cs="仿宋"/>
                <w:highlight w:val="none"/>
              </w:rPr>
              <w:t>1.WD Purple智慧视频紫盘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；</w:t>
            </w:r>
          </w:p>
          <w:p w14:paraId="16DBB007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highlight w:val="none"/>
              </w:rPr>
              <w:t>监控级+CMR+WD AllFrameTM 技术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；</w:t>
            </w:r>
          </w:p>
          <w:p w14:paraId="4CB5700C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3.WD64PURZ STAT 最大16盘位 转速256MB 工作负载180TB/年 100 万小时MTBF；</w:t>
            </w:r>
          </w:p>
          <w:p w14:paraId="62E6401F">
            <w:pPr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二、具体要求如下：</w:t>
            </w:r>
          </w:p>
          <w:bookmarkEnd w:id="0"/>
          <w:bookmarkEnd w:id="1"/>
          <w:p w14:paraId="78856E97">
            <w:pPr>
              <w:rPr>
                <w:rFonts w:hint="eastAsia" w:ascii="仿宋" w:hAnsi="仿宋" w:eastAsia="仿宋" w:cs="仿宋"/>
                <w:b/>
                <w:bCs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highlight w:val="none"/>
                <w:lang w:val="en-US" w:eastAsia="zh-CN"/>
              </w:rPr>
              <w:t>1.提供全新未拆封全新硬盘，每个硬盘的通电次数累计通电时间不超过 1-5 小时，CrystalDiskInfo、HDTunePro 等工具检测无坏扇区，各项健康参数均正常；</w:t>
            </w:r>
          </w:p>
          <w:p w14:paraId="060B16D1">
            <w:pPr>
              <w:rPr>
                <w:rFonts w:hint="eastAsia" w:ascii="仿宋" w:hAnsi="仿宋" w:eastAsia="仿宋" w:cs="仿宋"/>
                <w:b/>
                <w:bCs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highlight w:val="none"/>
                <w:lang w:val="en-US" w:eastAsia="zh-CN"/>
              </w:rPr>
              <w:t>2.硬盘外壳印刷的唯一SN码，需与包装盒、产品说明书上的 SN 码完全一致。通过西部数据官方网站（https://support-cn.wd.com/app/warrantystatusweb），输入 SN 码或扫描包装二维码进行防伪查验，可查询产品出厂日期、生产批次，确认产品真伪及未被激活记录；</w:t>
            </w:r>
          </w:p>
          <w:p w14:paraId="68964603">
            <w:pPr>
              <w:rPr>
                <w:rFonts w:hint="eastAsia" w:ascii="仿宋" w:hAnsi="仿宋" w:eastAsia="仿宋" w:cs="仿宋"/>
                <w:b/>
                <w:bCs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highlight w:val="none"/>
                <w:lang w:val="en-US" w:eastAsia="zh-CN"/>
              </w:rPr>
              <w:t>3.必须提供：WD True Drive检测设备，现场检测：为正品行货；</w:t>
            </w:r>
          </w:p>
          <w:p w14:paraId="61F342AF">
            <w:pPr>
              <w:rPr>
                <w:rFonts w:hint="default" w:ascii="仿宋" w:hAnsi="仿宋" w:eastAsia="仿宋" w:cs="仿宋"/>
                <w:b/>
                <w:bCs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highlight w:val="none"/>
                <w:lang w:val="en-US" w:eastAsia="zh-CN"/>
              </w:rPr>
              <w:t>4.提供的产品必须仅限于中国地区销售，保修服务仅限于中国地区；</w:t>
            </w:r>
          </w:p>
          <w:p w14:paraId="42D64C91">
            <w:pPr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5.根据采购方要求，由供货方免费提供安装、调试、对设备进行设置。所有设备都必须安装至采购方指定地点；</w:t>
            </w:r>
          </w:p>
          <w:p w14:paraId="02CD540A">
            <w:pPr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6.质保3年，且在保修期之内支持免费上门不返还服务；</w:t>
            </w:r>
          </w:p>
          <w:p w14:paraId="2EF24F0B">
            <w:pPr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7.不满足以上要求，拒不验收。</w:t>
            </w:r>
          </w:p>
        </w:tc>
        <w:tc>
          <w:tcPr>
            <w:tcW w:w="1165" w:type="dxa"/>
            <w:noWrap/>
            <w:vAlign w:val="center"/>
          </w:tcPr>
          <w:p w14:paraId="081A8C0E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西部数据</w:t>
            </w:r>
          </w:p>
        </w:tc>
        <w:tc>
          <w:tcPr>
            <w:tcW w:w="1529" w:type="dxa"/>
            <w:noWrap/>
            <w:vAlign w:val="center"/>
          </w:tcPr>
          <w:p w14:paraId="16C8E699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default" w:ascii="仿宋" w:hAnsi="仿宋" w:eastAsia="仿宋" w:cs="仿宋"/>
                <w:lang w:val="en-US" w:eastAsia="zh-CN"/>
              </w:rPr>
              <w:t>WD64PURZ</w:t>
            </w:r>
          </w:p>
        </w:tc>
        <w:tc>
          <w:tcPr>
            <w:tcW w:w="886" w:type="dxa"/>
            <w:noWrap/>
            <w:vAlign w:val="center"/>
          </w:tcPr>
          <w:p w14:paraId="31DF0F2E">
            <w:pPr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</w:p>
        </w:tc>
        <w:tc>
          <w:tcPr>
            <w:tcW w:w="823" w:type="dxa"/>
            <w:noWrap/>
            <w:vAlign w:val="center"/>
          </w:tcPr>
          <w:p w14:paraId="3E6B3951">
            <w:pPr>
              <w:jc w:val="center"/>
              <w:rPr>
                <w:rFonts w:ascii="仿宋" w:hAnsi="仿宋" w:eastAsia="仿宋" w:cs="仿宋"/>
              </w:rPr>
            </w:pPr>
          </w:p>
        </w:tc>
      </w:tr>
    </w:tbl>
    <w:p w14:paraId="78DDCD04">
      <w:pPr>
        <w:rPr>
          <w:rFonts w:ascii="仿宋" w:hAnsi="仿宋" w:eastAsia="仿宋" w:cs="仿宋"/>
          <w:b/>
          <w:bCs/>
          <w:sz w:val="24"/>
        </w:rPr>
      </w:pPr>
    </w:p>
    <w:p w14:paraId="6DECD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ascii="宋体" w:hAnsi="宋体" w:cs="宋体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备注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我单位承诺不恶意低价谋取中标；我单位对本项目的报价负责，承诺中标后严格按报价单内容保证质量及响应时间履行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.我单位承诺不存在下列情形：不同供应商的法定代表人、主要经营负责人、项目投标授权代表人、项目负责人（如有）、主要技术人员（如有）为同一人、属同一单位或者在同一单位缴纳社会保险；单位负责人为同一人或者存在直接控股、管理关系参加本项目采购活动；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因违法行为而被禁止参加政府采购活动。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联系人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4FB7D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               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公司（盖章）</w:t>
      </w:r>
    </w:p>
    <w:p w14:paraId="421C5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                                                                             </w:t>
      </w:r>
      <w:bookmarkStart w:id="2" w:name="_GoBack"/>
      <w:bookmarkEnd w:id="2"/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年    月     日</w:t>
      </w:r>
    </w:p>
    <w:p w14:paraId="12DAAE09"/>
    <w:sectPr>
      <w:pgSz w:w="16838" w:h="11906" w:orient="landscape"/>
      <w:pgMar w:top="960" w:right="1440" w:bottom="866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A67C5A"/>
    <w:multiLevelType w:val="singleLevel"/>
    <w:tmpl w:val="C7A67C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AB7552"/>
    <w:rsid w:val="003010A7"/>
    <w:rsid w:val="04AD3DAA"/>
    <w:rsid w:val="0696086E"/>
    <w:rsid w:val="07465DF0"/>
    <w:rsid w:val="0F54564B"/>
    <w:rsid w:val="164E4CC1"/>
    <w:rsid w:val="19232435"/>
    <w:rsid w:val="1C8629DB"/>
    <w:rsid w:val="1EA41923"/>
    <w:rsid w:val="213F2CAB"/>
    <w:rsid w:val="22B30B9F"/>
    <w:rsid w:val="237D4CD9"/>
    <w:rsid w:val="258204E4"/>
    <w:rsid w:val="2FA830DA"/>
    <w:rsid w:val="38845D3F"/>
    <w:rsid w:val="39B63AEE"/>
    <w:rsid w:val="3B22589D"/>
    <w:rsid w:val="3D40479D"/>
    <w:rsid w:val="40676309"/>
    <w:rsid w:val="40EF15F1"/>
    <w:rsid w:val="426D00FA"/>
    <w:rsid w:val="456A6B72"/>
    <w:rsid w:val="489B519C"/>
    <w:rsid w:val="4C6F353B"/>
    <w:rsid w:val="51B2428C"/>
    <w:rsid w:val="51B92B3B"/>
    <w:rsid w:val="5324080D"/>
    <w:rsid w:val="57B754B0"/>
    <w:rsid w:val="5A736498"/>
    <w:rsid w:val="5E9677FF"/>
    <w:rsid w:val="619F14FA"/>
    <w:rsid w:val="667A6449"/>
    <w:rsid w:val="66BB6FED"/>
    <w:rsid w:val="6713402B"/>
    <w:rsid w:val="6BAB7552"/>
    <w:rsid w:val="73EB05CF"/>
    <w:rsid w:val="7870287E"/>
    <w:rsid w:val="78D6184E"/>
    <w:rsid w:val="79797086"/>
    <w:rsid w:val="7ED2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0d1d99c-9ed0-4fb9-9979-8e4aa0259b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452</Words>
  <Characters>599</Characters>
  <Lines>0</Lines>
  <Paragraphs>0</Paragraphs>
  <TotalTime>1</TotalTime>
  <ScaleCrop>false</ScaleCrop>
  <LinksUpToDate>false</LinksUpToDate>
  <CharactersWithSpaces>644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2025-08-08T01:22:00Z</dcterms:created>
  <dc:creator>阿潮</dc:creator>
  <cp:lastModifiedBy>逸凡</cp:lastModifiedBy>
  <cp:lastPrinted>2026-05-09T00:49:00Z</cp:lastPrinted>
  <dcterms:modified xsi:type="dcterms:W3CDTF">2026-08-07T06:06:44Z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4E5F88B21F234335AF55C7D98B98BA82_11</vt:lpwstr>
  </property>
  <property fmtid="{D5CDD505-2E9C-101B-9397-08002B2CF9AE}" pid="4" name="KSOTemplateDocerSaveRecord">
    <vt:lpwstr>eyJoZGlkIjoiNzkyYjk5OTFiMDQyYjc2ODY3YzIxYTI1ZmU4MjAwZmIiLCJ1c2VySWQiOiIzNDUxMjA5OTAifQ==</vt:lpwstr>
  </property>
</Properties>
</file>