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75E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450" w:afterAutospacing="0" w:line="54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44"/>
          <w:szCs w:val="44"/>
          <w:bdr w:val="none" w:color="auto" w:sz="0" w:space="0"/>
          <w:shd w:val="clear" w:fill="FFFFFF"/>
          <w:lang w:val="en-US" w:eastAsia="zh-CN"/>
        </w:rPr>
        <w:t>广东新安职业技术学院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44"/>
          <w:szCs w:val="44"/>
          <w:bdr w:val="none" w:color="auto" w:sz="0" w:space="0"/>
          <w:shd w:val="clear" w:fill="FFFFFF"/>
        </w:rPr>
        <w:t>毕业生宿舍深度清洁服务方案</w:t>
      </w:r>
    </w:p>
    <w:bookmarkEnd w:id="0"/>
    <w:p w14:paraId="3D1E5DA6">
      <w:pPr>
        <w:pStyle w:val="2"/>
        <w:bidi w:val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一、服务内容（按区域分项）</w:t>
      </w:r>
    </w:p>
    <w:tbl>
      <w:tblPr>
        <w:tblW w:w="9405" w:type="dxa"/>
        <w:tblCellSpacing w:w="15" w:type="dxa"/>
        <w:tblInd w:w="-3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2775"/>
        <w:gridCol w:w="5415"/>
      </w:tblGrid>
      <w:tr w14:paraId="249BD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2537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123A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清洁区域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805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具体服务项目</w:t>
            </w:r>
          </w:p>
        </w:tc>
      </w:tr>
      <w:tr w14:paraId="2CD44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315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7C1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上下床（含梯级/护栏）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7D1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床架表面除尘除污、梯级踏板清洁、护栏擦拭消毒、床板底部除尘、床铺金属件除锈、梯级防滑条清洁</w:t>
            </w:r>
          </w:p>
        </w:tc>
      </w:tr>
      <w:tr w14:paraId="2D143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BEF9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250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书桌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D2D0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桌面去胶去渍、抽屉内部清理除尘、桌面下走线区除尘</w:t>
            </w:r>
          </w:p>
        </w:tc>
      </w:tr>
      <w:tr w14:paraId="227CE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5B1A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4DFA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2CDB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座面深度清洁、靠背除尘、扶手擦拭消毒</w:t>
            </w:r>
          </w:p>
        </w:tc>
      </w:tr>
      <w:tr w14:paraId="1CA7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5F6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677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柜子（衣柜/储物柜）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F9C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柜体内外全面擦拭、隔板除尘、柜门内外清洁、把手消毒、柜底除尘、柜内异味处理</w:t>
            </w:r>
          </w:p>
        </w:tc>
      </w:tr>
      <w:tr w14:paraId="4354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102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0E1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D9A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全屋地面扫拖、顽固污渍去除、踢脚线擦拭、地砖缝隙刷洗</w:t>
            </w:r>
          </w:p>
        </w:tc>
      </w:tr>
      <w:tr w14:paraId="46BDB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9A16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119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洗手间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46AC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马桶/蹲便器内外消毒、洗手台去水垢、镜面除雾去渍、淋浴区墙面除水垢、地漏疏通清洁、排风扇除尘</w:t>
            </w:r>
          </w:p>
        </w:tc>
      </w:tr>
      <w:tr w14:paraId="3FAC1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1906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0C7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阳台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8EE0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地面冲洗、栏杆擦拭、阳台地漏疏通、墙面除尘</w:t>
            </w:r>
          </w:p>
        </w:tc>
      </w:tr>
      <w:tr w14:paraId="78EF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1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378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45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6A5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门（含门框/门把手）</w:t>
            </w:r>
          </w:p>
        </w:tc>
        <w:tc>
          <w:tcPr>
            <w:tcW w:w="5370" w:type="dxa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8CE4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门面去污去胶、门框除尘、门把手消毒、门轨/合页清洁、门锁擦拭</w:t>
            </w:r>
          </w:p>
        </w:tc>
      </w:tr>
    </w:tbl>
    <w:p w14:paraId="47D436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</w:rPr>
      </w:pPr>
    </w:p>
    <w:p w14:paraId="472D53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48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</w:pPr>
    </w:p>
    <w:p w14:paraId="5417DBC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48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二、服务流程（共6个阶段）</w:t>
      </w:r>
    </w:p>
    <w:p w14:paraId="057D041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阶段一：现场预检（10分钟/间）</w:t>
      </w:r>
    </w:p>
    <w:p w14:paraId="531D8C8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拍照记录原始状态（重点记录污渍、破损、遗留物品）</w:t>
      </w:r>
    </w:p>
    <w:p w14:paraId="37B6607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确认家具材质（木质/金属/塑料），匹配清洁剂</w:t>
      </w:r>
    </w:p>
    <w:p w14:paraId="26819EC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与客户确认重点区域及特殊要求</w:t>
      </w:r>
    </w:p>
    <w:p w14:paraId="561CB42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移除可移动物品（如个人收纳盒），贵重物品提醒自行保管</w:t>
      </w:r>
    </w:p>
    <w:p w14:paraId="5CEFB7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阶段二：干式除尘（15分钟/间）</w:t>
      </w:r>
    </w:p>
    <w:p w14:paraId="7617BC2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顺序：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从上到下、从里到外</w:t>
      </w:r>
    </w:p>
    <w:p w14:paraId="1793E4D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先用静电除尘掸处理床架顶部、柜顶、书架</w:t>
      </w:r>
    </w:p>
    <w:p w14:paraId="20784CF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再处理桌面、柜面、床面</w:t>
      </w:r>
    </w:p>
    <w:p w14:paraId="42F5B378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最后处理地面、踢脚线</w:t>
      </w:r>
    </w:p>
    <w:p w14:paraId="7D16A5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阶段三：湿式深度清洁（40-60分钟/间）</w:t>
      </w:r>
    </w:p>
    <w:p w14:paraId="445F9F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按区域逐一施工，顺序：</w:t>
      </w:r>
    </w:p>
    <w:p w14:paraId="30267B1F">
      <w:pPr>
        <w:keepNext w:val="0"/>
        <w:keepLines w:val="0"/>
        <w:widowControl/>
        <w:numPr>
          <w:ilvl w:val="1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-15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洗手间 → 2. 阳台 → 3. 柜子 → 4. 书桌/椅子 → 5. 上下床 → 6. 地面 → 7. 门/门框</w:t>
      </w:r>
    </w:p>
    <w:p w14:paraId="5890DBE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不同材质使用对应清洁剂（木质用中性清洁剂，金属用专用抛光剂，瓷砖用碱性除垢剂）</w:t>
      </w:r>
    </w:p>
    <w:p w14:paraId="1688A83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阶段四：消毒除味（10分钟/间）</w:t>
      </w:r>
    </w:p>
    <w:p w14:paraId="366EAA2D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全屋喷雾消毒（门把手、开关、扶手等高频接触点重点处理）</w:t>
      </w:r>
    </w:p>
    <w:p w14:paraId="210014E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洗手间、柜子内喷洒除味剂</w:t>
      </w:r>
    </w:p>
    <w:p w14:paraId="0514F6C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开窗通风至少15分钟</w:t>
      </w:r>
    </w:p>
    <w:p w14:paraId="4D1886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阶段五：自检验收（10分钟/间）</w:t>
      </w:r>
    </w:p>
    <w:p w14:paraId="7C084598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按交付标准逐项自查</w:t>
      </w:r>
    </w:p>
    <w:p w14:paraId="343EE57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补充处理不达标项</w:t>
      </w:r>
    </w:p>
    <w:p w14:paraId="0A4892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0"/>
          <w:szCs w:val="30"/>
          <w:bdr w:val="none" w:color="auto" w:sz="0" w:space="0"/>
          <w:shd w:val="clear" w:fill="FFFFFF"/>
        </w:rPr>
        <w:t>阶段六：客户验收与签字</w:t>
      </w:r>
    </w:p>
    <w:p w14:paraId="41B72C9F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陪同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校方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逐项检查</w:t>
      </w:r>
    </w:p>
    <w:p w14:paraId="04D38629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客户确认后签署《清洁验收单》</w:t>
      </w:r>
    </w:p>
    <w:p w14:paraId="2FEF6E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rect id="_x0000_i1027" o:spt="1" style="height:1.5pt;width:432pt;" fillcolor="#0D0D0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F71F3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48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三、深度清洁交付标准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7687"/>
      </w:tblGrid>
      <w:tr w14:paraId="17327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78F2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区域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2A4793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交付标准</w:t>
            </w:r>
          </w:p>
        </w:tc>
      </w:tr>
      <w:tr w14:paraId="0C63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6E5C57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上下床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7BD49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床架无灰尘、无锈迹；梯级无污渍、防滑条干净；护栏无手印；床底无积灰</w:t>
            </w:r>
          </w:p>
        </w:tc>
      </w:tr>
      <w:tr w14:paraId="55399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78B02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书桌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974B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桌面无胶痕、无水渍、无墨渍；抽屉内部无灰尘；书架无积灰</w:t>
            </w:r>
          </w:p>
        </w:tc>
      </w:tr>
      <w:tr w14:paraId="1BE61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2D0B92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椅子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8FC91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座面无污渍、无异味；扶手无油腻感；轮子可正常转动</w:t>
            </w:r>
          </w:p>
        </w:tc>
      </w:tr>
      <w:tr w14:paraId="6A9C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3D799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柜子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1974E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柜内外无灰尘、无指印；隔板无污渍；把手光亮；柜内无异味</w:t>
            </w:r>
          </w:p>
        </w:tc>
      </w:tr>
      <w:tr w14:paraId="73CE0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D2D96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277300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地面无污渍、无毛发、无积水；踢脚线无灰尘；地砖缝隙无黑垢</w:t>
            </w:r>
          </w:p>
        </w:tc>
      </w:tr>
      <w:tr w14:paraId="4CFF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79B6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洗手间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7E81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马桶内外洁白无黄渍；洗手台无水垢；镜面无水痕、无雾；淋浴区玻璃无皂垢；地漏无堵塞、无异味</w:t>
            </w:r>
          </w:p>
        </w:tc>
      </w:tr>
      <w:tr w14:paraId="457F5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EC09B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阳台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3E6E3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地面无泥渍；栏杆无灰尘；洗衣机外部无污渍</w:t>
            </w:r>
          </w:p>
        </w:tc>
      </w:tr>
      <w:tr w14:paraId="315B2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BBF49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门/门框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6F146A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门面无胶痕、无手印；门框无灰尘；门把手光亮；门轨无卡顿</w:t>
            </w:r>
          </w:p>
        </w:tc>
      </w:tr>
    </w:tbl>
    <w:p w14:paraId="6BA3FFD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720" w:right="720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</w:rPr>
        <w:t>整体标准</w:t>
      </w:r>
      <w:r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</w:rPr>
        <w:t>：目视无灰尘、手感无粘腻、鼻嗅无异味、光照无水痕</w:t>
      </w:r>
    </w:p>
    <w:p w14:paraId="6F30F73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pict>
          <v:rect id="_x0000_i1028" o:spt="1" style="height:1.5pt;width:432pt;" fillcolor="#0D0D0D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64EB0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480" w:lineRule="atLeast"/>
        <w:ind w:left="0" w:right="0" w:firstLine="0"/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D0D0D"/>
          <w:spacing w:val="0"/>
          <w:sz w:val="36"/>
          <w:szCs w:val="36"/>
          <w:bdr w:val="none" w:color="auto" w:sz="0" w:space="0"/>
          <w:shd w:val="clear" w:fill="FFFFFF"/>
        </w:rPr>
        <w:t>四、售后保障措施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7299"/>
      </w:tblGrid>
      <w:tr w14:paraId="3433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7E27E1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保障项目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F911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具体内容</w:t>
            </w:r>
          </w:p>
        </w:tc>
      </w:tr>
      <w:tr w14:paraId="6415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55FBD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质保期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BCC1F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验收合格后 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72小时内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，同一区域出现清洁不达标，免费返工</w:t>
            </w:r>
          </w:p>
        </w:tc>
      </w:tr>
      <w:tr w14:paraId="12C3C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59B4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返工响应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1489A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接到反馈后 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4小时内响应，24小时内上门返工</w:t>
            </w:r>
          </w:p>
        </w:tc>
      </w:tr>
      <w:tr w14:paraId="6D184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04EF6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损坏赔偿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57D26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清洁过程中造成家具/设施损坏（如划痕、零件松动），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照价赔偿或免费维修</w:t>
            </w:r>
          </w:p>
        </w:tc>
      </w:tr>
      <w:tr w14:paraId="64CC3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55A45D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遗物保管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4E31F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清洁中发现的遗留物品统一登记、拍照，</w:t>
            </w: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保管30天</w:t>
            </w: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，逾期按无主物处理</w:t>
            </w:r>
          </w:p>
        </w:tc>
      </w:tr>
      <w:tr w14:paraId="6F8F0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10DFA61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Style w:val="8"/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满意度回访</w:t>
            </w:r>
          </w:p>
        </w:tc>
        <w:tc>
          <w:tcPr>
            <w:tcW w:w="0" w:type="auto"/>
            <w:shd w:val="clear"/>
            <w:tcMar>
              <w:top w:w="150" w:type="dxa"/>
              <w:left w:w="300" w:type="dxa"/>
              <w:bottom w:w="150" w:type="dxa"/>
              <w:right w:w="300" w:type="dxa"/>
            </w:tcMar>
            <w:vAlign w:val="top"/>
          </w:tcPr>
          <w:p w14:paraId="3AD027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" w:lineRule="atLeast"/>
              <w:ind w:left="0" w:right="0"/>
              <w:jc w:val="left"/>
              <w:textAlignment w:val="top"/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验收后第3天进行回访，满意度低于90%则主动安排二次清洁</w:t>
            </w:r>
          </w:p>
        </w:tc>
      </w:tr>
    </w:tbl>
    <w:p w14:paraId="2E601A91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ingFangSC-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44857"/>
    <w:multiLevelType w:val="multilevel"/>
    <w:tmpl w:val="91D4485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9BC13767"/>
    <w:multiLevelType w:val="multilevel"/>
    <w:tmpl w:val="9BC1376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B4F044A"/>
    <w:multiLevelType w:val="multilevel"/>
    <w:tmpl w:val="EB4F04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3">
    <w:nsid w:val="F9ADE7EA"/>
    <w:multiLevelType w:val="multilevel"/>
    <w:tmpl w:val="F9ADE7E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27D778E9"/>
    <w:multiLevelType w:val="multilevel"/>
    <w:tmpl w:val="27D778E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5">
    <w:nsid w:val="4646F10C"/>
    <w:multiLevelType w:val="multilevel"/>
    <w:tmpl w:val="4646F10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662E0"/>
    <w:rsid w:val="24D6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2026-06-18T08:11:00Z</dcterms:created>
  <dc:creator>so静静</dc:creator>
  <cp:lastModifiedBy>so静静</cp:lastModifiedBy>
  <dcterms:modified xsi:type="dcterms:W3CDTF">2026-06-18T08:23:01Z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2887A2E0DC6D42559F8AB331DAEBE531_11</vt:lpwstr>
  </property>
  <property fmtid="{D5CDD505-2E9C-101B-9397-08002B2CF9AE}" pid="4" name="KSOTemplateDocerSaveRecord">
    <vt:lpwstr>eyJoZGlkIjoiNDFhYzlkYzE0OWYwNGI1ZDFiYjI2MTcyOGRmZWEwNWEiLCJ1c2VySWQiOiIxNjgyNzM3MzgifQ==</vt:lpwstr>
  </property>
</Properties>
</file>