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0CDC3">
      <w:pPr>
        <w:rPr>
          <w:rFonts w:hint="eastAsia"/>
        </w:rPr>
      </w:pPr>
      <w:r>
        <w:rPr>
          <w:rFonts w:hint="eastAsia"/>
        </w:rPr>
        <w:t>1.安装方式适配机柜安装，设备机箱高度≥5U。</w:t>
      </w:r>
    </w:p>
    <w:p w14:paraId="3225E998">
      <w:pPr>
        <w:rPr>
          <w:rFonts w:hint="eastAsia"/>
        </w:rPr>
      </w:pPr>
      <w:r>
        <w:rPr>
          <w:rFonts w:hint="eastAsia"/>
        </w:rPr>
        <w:t>2.主板：国产CPU兆芯KX-U6780A 8核2.7GHz或以上*2；内存：≥32GB</w:t>
      </w:r>
    </w:p>
    <w:p w14:paraId="1D7EAFED">
      <w:pPr>
        <w:rPr>
          <w:rFonts w:hint="eastAsia"/>
        </w:rPr>
      </w:pPr>
      <w:r>
        <w:rPr>
          <w:rFonts w:hint="eastAsia"/>
        </w:rPr>
        <w:t>3.硬盘：SSD≥512G*2；HDD≥2TB*2；</w:t>
      </w:r>
    </w:p>
    <w:p w14:paraId="207A9006">
      <w:pPr>
        <w:rPr>
          <w:rFonts w:hint="eastAsia"/>
        </w:rPr>
      </w:pPr>
      <w:r>
        <w:rPr>
          <w:rFonts w:hint="eastAsia"/>
        </w:rPr>
        <w:t xml:space="preserve">4.磁盘支持SATA 2.5，SSD、HDD ；                             </w:t>
      </w:r>
    </w:p>
    <w:p w14:paraId="2C51D95E">
      <w:pPr>
        <w:rPr>
          <w:rFonts w:hint="eastAsia"/>
        </w:rPr>
      </w:pPr>
      <w:r>
        <w:rPr>
          <w:rFonts w:hint="eastAsia"/>
        </w:rPr>
        <w:t>5.高清摄像头（2个）：500万  IMX264 CMOS 2/3" 3.45μm Global 2448×2048 24.1fps GigE；</w:t>
      </w:r>
    </w:p>
    <w:p w14:paraId="406C7F91">
      <w:pPr>
        <w:rPr>
          <w:rFonts w:hint="eastAsia"/>
        </w:rPr>
      </w:pPr>
      <w:r>
        <w:rPr>
          <w:rFonts w:hint="eastAsia"/>
        </w:rPr>
        <w:t>6.显示支持双屏显示 (同显异显) HDMI、VGA；</w:t>
      </w:r>
    </w:p>
    <w:p w14:paraId="0DD7E7CF">
      <w:pPr>
        <w:rPr>
          <w:rFonts w:hint="eastAsia"/>
        </w:rPr>
      </w:pPr>
      <w:r>
        <w:rPr>
          <w:rFonts w:hint="eastAsia"/>
        </w:rPr>
        <w:t>7.音频控制器；</w:t>
      </w:r>
    </w:p>
    <w:p w14:paraId="3913C510">
      <w:pPr>
        <w:rPr>
          <w:rFonts w:hint="eastAsia"/>
        </w:rPr>
      </w:pPr>
      <w:r>
        <w:rPr>
          <w:rFonts w:hint="eastAsia"/>
        </w:rPr>
        <w:t>8.USB接口≥2个；串口≥2个DB-9 RS-232；</w:t>
      </w:r>
    </w:p>
    <w:p w14:paraId="0F27A5C9">
      <w:pPr>
        <w:rPr>
          <w:rFonts w:hint="eastAsia"/>
        </w:rPr>
      </w:pPr>
      <w:r>
        <w:rPr>
          <w:rFonts w:hint="eastAsia"/>
        </w:rPr>
        <w:t>9.分辨率：≥1024*768</w:t>
      </w:r>
    </w:p>
    <w:p w14:paraId="51138FCE">
      <w:pPr>
        <w:rPr>
          <w:rFonts w:hint="eastAsia"/>
        </w:rPr>
      </w:pPr>
      <w:r>
        <w:rPr>
          <w:rFonts w:hint="eastAsia"/>
        </w:rPr>
        <w:t>10.国产化操作系统</w:t>
      </w:r>
    </w:p>
    <w:p w14:paraId="1B661DF1">
      <w:pPr>
        <w:rPr>
          <w:rFonts w:hint="eastAsia"/>
        </w:rPr>
      </w:pPr>
      <w:r>
        <w:rPr>
          <w:rFonts w:hint="eastAsia"/>
        </w:rPr>
        <w:t>11.摆渡软件主要负责在内外网隔离环境下，安全、自动、准确地完成人员与通行数据从外部系统到内部梅沙网系统的同步。其主要功能如下：</w:t>
      </w:r>
    </w:p>
    <w:p w14:paraId="0E4A896A">
      <w:pPr>
        <w:rPr>
          <w:rFonts w:hint="eastAsia"/>
        </w:rPr>
      </w:pPr>
      <w:r>
        <w:rPr>
          <w:rFonts w:hint="eastAsia"/>
        </w:rPr>
        <w:t>①数据获取与暂存</w:t>
      </w:r>
    </w:p>
    <w:p w14:paraId="4BBD4F63">
      <w:pPr>
        <w:rPr>
          <w:rFonts w:hint="eastAsia"/>
        </w:rPr>
      </w:pPr>
      <w:r>
        <w:rPr>
          <w:rFonts w:hint="eastAsia"/>
        </w:rPr>
        <w:t>作为数据同步的起点，定时调用经授权的外部数据服务接口,获取外部系统提供的长期人员、临时人员及通行记录数据</w:t>
      </w:r>
    </w:p>
    <w:p w14:paraId="1C9DEF07">
      <w:pPr>
        <w:rPr>
          <w:rFonts w:hint="eastAsia"/>
        </w:rPr>
      </w:pPr>
      <w:r>
        <w:rPr>
          <w:rFonts w:hint="eastAsia"/>
        </w:rPr>
        <w:t>②数据清洗与格式转换</w:t>
      </w:r>
    </w:p>
    <w:p w14:paraId="5625AD0F">
      <w:pPr>
        <w:rPr>
          <w:rFonts w:hint="eastAsia"/>
        </w:rPr>
      </w:pPr>
      <w:r>
        <w:rPr>
          <w:rFonts w:hint="eastAsia"/>
        </w:rPr>
        <w:t>读取的原始外部数据，执行预定义的转换规则，包括字段映射、数据清洗（如去重、纠错）、格式标准化（如日期时间格式、编码转换）等，将其转换为完全符合梅沙网内部接口规范的JSON数据格式。</w:t>
      </w:r>
    </w:p>
    <w:p w14:paraId="3A32FB7D">
      <w:pPr>
        <w:rPr>
          <w:rFonts w:hint="eastAsia"/>
        </w:rPr>
      </w:pPr>
      <w:r>
        <w:rPr>
          <w:rFonts w:hint="eastAsia"/>
        </w:rPr>
        <w:t>③摆渡与传输</w:t>
      </w:r>
    </w:p>
    <w:p w14:paraId="3015022D">
      <w:pPr>
        <w:rPr>
          <w:rFonts w:hint="eastAsia"/>
        </w:rPr>
      </w:pPr>
      <w:r>
        <w:rPr>
          <w:rFonts w:hint="eastAsia"/>
        </w:rPr>
        <w:t>将数据封装，通过摆渡机生成二维码，并触发从外网侧到梅沙网内网侧的摆渡传输流程。</w:t>
      </w:r>
    </w:p>
    <w:p w14:paraId="491B2B04">
      <w:pPr>
        <w:rPr>
          <w:rFonts w:hint="eastAsia"/>
        </w:rPr>
      </w:pPr>
      <w:r>
        <w:rPr>
          <w:rFonts w:hint="eastAsia"/>
        </w:rPr>
        <w:t>④数据接收与持久化</w:t>
      </w:r>
    </w:p>
    <w:p w14:paraId="7B7EC3DA">
      <w:pPr>
        <w:rPr>
          <w:rFonts w:hint="eastAsia"/>
        </w:rPr>
      </w:pPr>
      <w:r>
        <w:rPr>
          <w:rFonts w:hint="eastAsia"/>
        </w:rPr>
        <w:t>梅沙网侧摆渡机接收到的数据包，随后调用梅沙网内部数据接口进行数据提交和存储到数据库中</w:t>
      </w:r>
    </w:p>
    <w:p w14:paraId="40BB3F9E">
      <w:pPr>
        <w:rPr>
          <w:rFonts w:hint="eastAsia"/>
        </w:rPr>
      </w:pPr>
      <w:r>
        <w:rPr>
          <w:rFonts w:hint="eastAsia"/>
        </w:rPr>
        <w:t>⑤.支持文件、图像、声音、签字和指纹数据；</w:t>
      </w:r>
    </w:p>
    <w:p w14:paraId="213D945D">
      <w:pPr>
        <w:rPr>
          <w:rFonts w:hint="eastAsia"/>
        </w:rPr>
      </w:pPr>
      <w:r>
        <w:rPr>
          <w:rFonts w:hint="eastAsia"/>
        </w:rPr>
        <w:t>⑥.传输日志可查，传输时间、操作人、传输数据量等信息在日志记录；</w:t>
      </w:r>
    </w:p>
    <w:p w14:paraId="78C09AA3">
      <w:pPr>
        <w:rPr>
          <w:rFonts w:hint="eastAsia"/>
        </w:rPr>
      </w:pPr>
      <w:r>
        <w:rPr>
          <w:rFonts w:hint="eastAsia"/>
        </w:rPr>
        <w:t>⑦.数据转换为二维码传输，传输到达后能自动转换成可读取的文件存储；</w:t>
      </w:r>
    </w:p>
    <w:p w14:paraId="549B339D">
      <w:pPr>
        <w:rPr>
          <w:rFonts w:hint="eastAsia"/>
        </w:rPr>
      </w:pPr>
      <w:r>
        <w:rPr>
          <w:rFonts w:hint="eastAsia"/>
        </w:rPr>
        <w:t>⑧.支持并发模式；支持数据加密传输;</w:t>
      </w:r>
    </w:p>
    <w:p w14:paraId="5E78F3F2">
      <w:r>
        <w:rPr>
          <w:rFonts w:hint="eastAsia"/>
        </w:rPr>
        <w:t>⑨.持续稳定进行双向传输7天*24小时。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021D8"/>
    <w:rsid w:val="3050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2026-05-27T02:25:00Z</dcterms:created>
  <dc:creator>花樣詩情</dc:creator>
  <cp:lastModifiedBy>花樣詩情</cp:lastModifiedBy>
  <dcterms:modified xsi:type="dcterms:W3CDTF">2026-05-27T02:26:49Z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55D962C275604C239A006E36DC2E3A6A_11</vt:lpwstr>
  </property>
  <property fmtid="{D5CDD505-2E9C-101B-9397-08002B2CF9AE}" pid="4" name="KSOTemplateDocerSaveRecord">
    <vt:lpwstr>eyJoZGlkIjoiODE5M2RlOTYzZDViOGI0MzkwOGYyZjg1NjRjM2E0ZTYiLCJ1c2VySWQiOiI1Mjg4NTgxNDkifQ==</vt:lpwstr>
  </property>
</Properties>
</file>