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5F" w:rsidRPr="00EA5F98" w:rsidRDefault="00CA605F" w:rsidP="00CA605F">
      <w:pPr>
        <w:jc w:val="center"/>
        <w:rPr>
          <w:rFonts w:ascii="仿宋_GB2312" w:eastAsia="仿宋_GB2312" w:hAnsi="仿宋_GB2312" w:cs="仿宋_GB2312"/>
          <w:sz w:val="36"/>
          <w:szCs w:val="36"/>
        </w:rPr>
      </w:pPr>
      <w:r w:rsidRPr="00EA5F98">
        <w:rPr>
          <w:rFonts w:ascii="仿宋_GB2312" w:eastAsia="仿宋_GB2312" w:hAnsi="仿宋_GB2312" w:cs="仿宋_GB2312" w:hint="eastAsia"/>
          <w:sz w:val="36"/>
          <w:szCs w:val="36"/>
        </w:rPr>
        <w:t>简易阻车器技术参数：</w:t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钢钉采用三角支撑结构设计，即有很好的稳定性又可满足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多面破胎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的需求·采用高强度不锈钢钉，夹角60°，刺入角度好，破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胎效果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明显,组装后每组钢钉间距为49.3mm，有效刺入2-3个钢钉;</w:t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路障骨架填充物采用受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重压易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破碎发泡材质，以保证钢钉接近垂直角度刺破轮胎</w:t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产品尺寸: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80X80X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80X900mm</w:t>
      </w:r>
      <w:r>
        <w:rPr>
          <w:rFonts w:ascii="仿宋_GB2312" w:eastAsia="仿宋_GB2312" w:hAnsi="仿宋_GB2312" w:cs="仿宋_GB2312" w:hint="eastAsia"/>
          <w:sz w:val="24"/>
        </w:rPr>
        <w:tab/>
        <w:t>钢钉规格:304不锈钢M4X67.5 mmz22°(两端)</w:t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钢钉数量:51根:钢钉间距:49.3mm(3根为一组，该数据为组间距)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钢钉夹角:60°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工作温度:-40度-+55度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外壳材质:PE 聚乙烯</w:t>
      </w:r>
      <w:r>
        <w:rPr>
          <w:rFonts w:ascii="仿宋_GB2312" w:eastAsia="仿宋_GB2312" w:hAnsi="仿宋_GB2312" w:cs="仿宋_GB2312" w:hint="eastAsia"/>
          <w:sz w:val="24"/>
        </w:rPr>
        <w:tab/>
      </w:r>
    </w:p>
    <w:p w:rsidR="00CA605F" w:rsidRDefault="00CA605F" w:rsidP="00CA605F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重量:0.6KG</w:t>
      </w:r>
    </w:p>
    <w:p w:rsidR="00C82FA6" w:rsidRDefault="00C82FA6"/>
    <w:sectPr w:rsidR="00C82FA6" w:rsidSect="00C8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D3" w:rsidRDefault="00ED11D3" w:rsidP="00CA605F">
      <w:r>
        <w:separator/>
      </w:r>
    </w:p>
  </w:endnote>
  <w:endnote w:type="continuationSeparator" w:id="0">
    <w:p w:rsidR="00ED11D3" w:rsidRDefault="00ED11D3" w:rsidP="00CA6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D3" w:rsidRDefault="00ED11D3" w:rsidP="00CA605F">
      <w:r>
        <w:separator/>
      </w:r>
    </w:p>
  </w:footnote>
  <w:footnote w:type="continuationSeparator" w:id="0">
    <w:p w:rsidR="00ED11D3" w:rsidRDefault="00ED11D3" w:rsidP="00CA6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05F"/>
    <w:rsid w:val="00C82FA6"/>
    <w:rsid w:val="00CA605F"/>
    <w:rsid w:val="00ED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0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0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꣰ݵ꣰ݵ_x001b_</dc:creator>
  <cp:keywords/>
  <dc:description/>
  <cp:lastModifiedBy>꣰ݵ꣰ݵ_x001b_</cp:lastModifiedBy>
  <cp:revision>2</cp:revision>
  <dcterms:created xsi:type="dcterms:W3CDTF">2025-07-22T01:56:00Z</dcterms:created>
  <dcterms:modified xsi:type="dcterms:W3CDTF">2025-07-22T01:56:00Z</dcterms:modified>
</cp:coreProperties>
</file>