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40CAC">
      <w:pPr>
        <w:widowControl/>
        <w:jc w:val="center"/>
        <w:rPr>
          <w:rFonts w:hint="eastAsia" w:ascii="黑体" w:hAnsi="黑体" w:eastAsia="黑体" w:cs="Times New Roman"/>
          <w:color w:val="auto"/>
          <w:spacing w:val="40"/>
          <w:sz w:val="36"/>
          <w:szCs w:val="36"/>
        </w:rPr>
      </w:pPr>
      <w:r>
        <w:rPr>
          <w:rFonts w:hint="eastAsia" w:ascii="黑体" w:hAnsi="黑体" w:eastAsia="黑体" w:cs="Times New Roman"/>
          <w:color w:val="auto"/>
          <w:spacing w:val="40"/>
          <w:sz w:val="36"/>
          <w:szCs w:val="36"/>
        </w:rPr>
        <w:t>深圳市第七高级中学</w:t>
      </w:r>
    </w:p>
    <w:p w14:paraId="77505DC2">
      <w:pPr>
        <w:widowControl/>
        <w:jc w:val="center"/>
        <w:rPr>
          <w:rFonts w:hint="eastAsia" w:ascii="黑体" w:hAnsi="黑体" w:eastAsia="黑体" w:cs="Times New Roman"/>
          <w:color w:val="auto"/>
          <w:spacing w:val="40"/>
          <w:sz w:val="36"/>
          <w:szCs w:val="36"/>
        </w:rPr>
      </w:pPr>
      <w:r>
        <w:rPr>
          <w:rFonts w:hint="eastAsia" w:ascii="黑体" w:hAnsi="黑体" w:eastAsia="黑体" w:cs="Times New Roman"/>
          <w:color w:val="auto"/>
          <w:spacing w:val="40"/>
          <w:sz w:val="36"/>
          <w:szCs w:val="36"/>
        </w:rPr>
        <w:t>采购文印室设备租赁服务需求书</w:t>
      </w:r>
    </w:p>
    <w:p w14:paraId="4DDF9A01">
      <w:pPr>
        <w:pStyle w:val="2"/>
        <w:rPr>
          <w:color w:val="auto"/>
        </w:rPr>
      </w:pPr>
    </w:p>
    <w:p w14:paraId="37DB82EE">
      <w:pPr>
        <w:spacing w:line="500" w:lineRule="exact"/>
        <w:jc w:val="left"/>
        <w:rPr>
          <w:rFonts w:hint="eastAsia" w:ascii="黑体" w:hAnsi="黑体" w:eastAsia="黑体" w:cs="Times New Roman"/>
          <w:color w:val="auto"/>
          <w:sz w:val="32"/>
          <w:szCs w:val="32"/>
        </w:rPr>
      </w:pPr>
      <w:r>
        <w:rPr>
          <w:rFonts w:hint="eastAsia" w:ascii="黑体" w:hAnsi="黑体" w:eastAsia="黑体" w:cs="Times New Roman"/>
          <w:color w:val="auto"/>
          <w:sz w:val="32"/>
          <w:szCs w:val="32"/>
        </w:rPr>
        <w:t>一、供应商资格条件：</w:t>
      </w:r>
    </w:p>
    <w:p w14:paraId="6CC512DC">
      <w:pPr>
        <w:spacing w:line="500" w:lineRule="exact"/>
        <w:ind w:firstLine="600" w:firstLineChars="200"/>
        <w:rPr>
          <w:rFonts w:hint="eastAsia" w:ascii="仿宋" w:hAnsi="仿宋" w:eastAsia="仿宋" w:cs="Times New Roman"/>
          <w:bCs/>
          <w:color w:val="auto"/>
          <w:sz w:val="30"/>
          <w:szCs w:val="30"/>
        </w:rPr>
      </w:pPr>
      <w:r>
        <w:rPr>
          <w:rFonts w:hint="eastAsia" w:ascii="仿宋" w:hAnsi="仿宋" w:eastAsia="仿宋" w:cs="Times New Roman"/>
          <w:bCs/>
          <w:color w:val="auto"/>
          <w:sz w:val="30"/>
          <w:szCs w:val="30"/>
        </w:rPr>
        <w:t>1.具有独立法人资格或是具有独立承担民事责任能力的其它组织。</w:t>
      </w:r>
    </w:p>
    <w:p w14:paraId="50D91B21">
      <w:pPr>
        <w:spacing w:line="500" w:lineRule="exact"/>
        <w:ind w:firstLine="600" w:firstLineChars="200"/>
        <w:rPr>
          <w:rFonts w:hint="eastAsia" w:ascii="仿宋" w:hAnsi="仿宋" w:eastAsia="仿宋" w:cs="Times New Roman"/>
          <w:bCs/>
          <w:color w:val="auto"/>
          <w:sz w:val="30"/>
          <w:szCs w:val="30"/>
        </w:rPr>
      </w:pPr>
      <w:r>
        <w:rPr>
          <w:rFonts w:hint="eastAsia" w:ascii="仿宋" w:hAnsi="仿宋" w:eastAsia="仿宋" w:cs="Times New Roman"/>
          <w:bCs/>
          <w:color w:val="auto"/>
          <w:sz w:val="30"/>
          <w:szCs w:val="30"/>
        </w:rPr>
        <w:t>2.参与本项目投标前三年内，在经营活动中没有重大违法记录。</w:t>
      </w:r>
    </w:p>
    <w:p w14:paraId="5B01F875">
      <w:pPr>
        <w:spacing w:line="500" w:lineRule="exact"/>
        <w:ind w:firstLine="600" w:firstLineChars="200"/>
        <w:rPr>
          <w:rFonts w:hint="eastAsia" w:ascii="仿宋" w:hAnsi="仿宋" w:eastAsia="仿宋" w:cs="Times New Roman"/>
          <w:bCs/>
          <w:color w:val="auto"/>
          <w:sz w:val="30"/>
          <w:szCs w:val="30"/>
        </w:rPr>
      </w:pPr>
      <w:r>
        <w:rPr>
          <w:rFonts w:hint="eastAsia" w:ascii="仿宋" w:hAnsi="仿宋" w:eastAsia="仿宋" w:cs="Times New Roman"/>
          <w:bCs/>
          <w:color w:val="auto"/>
          <w:sz w:val="30"/>
          <w:szCs w:val="30"/>
        </w:rPr>
        <w:t>3.未被列入失信被执行人、重大税收违法案件当事人名单、政府采购严重违法失信行为记录名单。</w:t>
      </w:r>
    </w:p>
    <w:p w14:paraId="1327AF6D">
      <w:pPr>
        <w:spacing w:line="500" w:lineRule="exact"/>
        <w:jc w:val="left"/>
        <w:rPr>
          <w:rFonts w:hint="eastAsia" w:ascii="黑体" w:hAnsi="黑体" w:eastAsia="黑体" w:cs="Times New Roman"/>
          <w:color w:val="auto"/>
          <w:sz w:val="32"/>
          <w:szCs w:val="32"/>
        </w:rPr>
      </w:pPr>
      <w:r>
        <w:rPr>
          <w:rFonts w:hint="eastAsia" w:ascii="黑体" w:hAnsi="黑体" w:eastAsia="黑体" w:cs="Times New Roman"/>
          <w:color w:val="auto"/>
          <w:sz w:val="32"/>
          <w:szCs w:val="32"/>
        </w:rPr>
        <w:t>二、项目概况：</w:t>
      </w:r>
    </w:p>
    <w:p w14:paraId="036DC008">
      <w:pPr>
        <w:spacing w:line="500" w:lineRule="exact"/>
        <w:ind w:firstLine="600" w:firstLineChars="200"/>
        <w:rPr>
          <w:rFonts w:hint="eastAsia" w:ascii="仿宋" w:hAnsi="仿宋" w:eastAsia="仿宋" w:cs="Times New Roman"/>
          <w:bCs/>
          <w:color w:val="auto"/>
          <w:sz w:val="30"/>
          <w:szCs w:val="30"/>
          <w:u w:val="single"/>
        </w:rPr>
      </w:pPr>
      <w:r>
        <w:rPr>
          <w:rFonts w:hint="eastAsia" w:ascii="仿宋" w:hAnsi="仿宋" w:eastAsia="仿宋" w:cs="Times New Roman"/>
          <w:bCs/>
          <w:color w:val="auto"/>
          <w:sz w:val="30"/>
          <w:szCs w:val="30"/>
        </w:rPr>
        <w:t>1.项目名称：</w:t>
      </w:r>
      <w:r>
        <w:rPr>
          <w:rFonts w:hint="eastAsia" w:ascii="仿宋" w:hAnsi="仿宋" w:eastAsia="仿宋" w:cs="Times New Roman"/>
          <w:bCs/>
          <w:color w:val="auto"/>
          <w:sz w:val="30"/>
          <w:szCs w:val="30"/>
          <w:u w:val="single"/>
        </w:rPr>
        <w:t xml:space="preserve"> 文印室设备租赁 </w:t>
      </w:r>
    </w:p>
    <w:p w14:paraId="48479711">
      <w:pPr>
        <w:spacing w:line="500" w:lineRule="exact"/>
        <w:ind w:firstLine="600" w:firstLineChars="200"/>
        <w:rPr>
          <w:rFonts w:hint="eastAsia" w:ascii="仿宋" w:hAnsi="仿宋" w:eastAsia="仿宋" w:cs="Times New Roman"/>
          <w:bCs/>
          <w:color w:val="auto"/>
          <w:sz w:val="30"/>
          <w:szCs w:val="30"/>
        </w:rPr>
      </w:pPr>
      <w:r>
        <w:rPr>
          <w:rFonts w:hint="eastAsia" w:ascii="仿宋" w:hAnsi="仿宋" w:eastAsia="仿宋" w:cs="Times New Roman"/>
          <w:bCs/>
          <w:color w:val="auto"/>
          <w:sz w:val="30"/>
          <w:szCs w:val="30"/>
        </w:rPr>
        <w:t>2.经费预算：人民币</w:t>
      </w:r>
      <w:r>
        <w:rPr>
          <w:rFonts w:hint="eastAsia" w:ascii="仿宋" w:hAnsi="仿宋" w:eastAsia="仿宋" w:cs="Times New Roman"/>
          <w:bCs/>
          <w:color w:val="auto"/>
          <w:sz w:val="30"/>
          <w:szCs w:val="30"/>
          <w:u w:val="single"/>
        </w:rPr>
        <w:t xml:space="preserve"> </w:t>
      </w:r>
      <w:r>
        <w:rPr>
          <w:rFonts w:hint="eastAsia" w:ascii="仿宋" w:hAnsi="仿宋" w:eastAsia="仿宋" w:cs="Times New Roman"/>
          <w:bCs/>
          <w:color w:val="auto"/>
          <w:sz w:val="30"/>
          <w:szCs w:val="30"/>
          <w:u w:val="single"/>
          <w:lang w:val="en-US" w:eastAsia="zh-CN"/>
        </w:rPr>
        <w:t xml:space="preserve"> 180000 </w:t>
      </w:r>
      <w:r>
        <w:rPr>
          <w:rFonts w:hint="eastAsia" w:ascii="仿宋" w:hAnsi="仿宋" w:eastAsia="仿宋" w:cs="Times New Roman"/>
          <w:bCs/>
          <w:color w:val="auto"/>
          <w:sz w:val="30"/>
          <w:szCs w:val="30"/>
          <w:u w:val="single"/>
        </w:rPr>
        <w:t>元</w:t>
      </w:r>
      <w:r>
        <w:rPr>
          <w:rFonts w:hint="eastAsia" w:ascii="仿宋" w:hAnsi="仿宋" w:eastAsia="仿宋" w:cs="Times New Roman"/>
          <w:bCs/>
          <w:color w:val="auto"/>
          <w:sz w:val="30"/>
          <w:szCs w:val="30"/>
        </w:rPr>
        <w:t>整（大写：</w:t>
      </w:r>
      <w:r>
        <w:rPr>
          <w:rFonts w:hint="eastAsia" w:ascii="仿宋" w:hAnsi="仿宋" w:eastAsia="仿宋" w:cs="Times New Roman"/>
          <w:bCs/>
          <w:color w:val="auto"/>
          <w:sz w:val="30"/>
          <w:szCs w:val="30"/>
          <w:lang w:val="en-US" w:eastAsia="zh-CN"/>
        </w:rPr>
        <w:t>人民币壹拾捌万元整）</w:t>
      </w:r>
    </w:p>
    <w:p w14:paraId="50573858">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Times New Roman"/>
          <w:bCs/>
          <w:color w:val="auto"/>
          <w:sz w:val="30"/>
          <w:szCs w:val="30"/>
        </w:rPr>
      </w:pPr>
      <w:r>
        <w:rPr>
          <w:rFonts w:hint="eastAsia" w:ascii="仿宋" w:hAnsi="仿宋" w:eastAsia="仿宋" w:cs="Times New Roman"/>
          <w:bCs/>
          <w:color w:val="auto"/>
          <w:sz w:val="30"/>
          <w:szCs w:val="30"/>
        </w:rPr>
        <w:t>3.预算及报价费用包括：高速全彩色试卷输出管理系统服务租赁费用、税费、维修维护等其他所有费用。</w:t>
      </w:r>
    </w:p>
    <w:p w14:paraId="1C529001">
      <w:pPr>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Times New Roman"/>
          <w:bCs/>
          <w:color w:val="auto"/>
          <w:sz w:val="30"/>
          <w:szCs w:val="30"/>
        </w:rPr>
      </w:pPr>
      <w:r>
        <w:rPr>
          <w:rFonts w:hint="eastAsia" w:ascii="仿宋" w:hAnsi="仿宋" w:eastAsia="仿宋" w:cs="Times New Roman"/>
          <w:bCs/>
          <w:color w:val="auto"/>
          <w:sz w:val="30"/>
          <w:szCs w:val="30"/>
        </w:rPr>
        <w:t>4.项目简介与总体目的：</w:t>
      </w:r>
    </w:p>
    <w:p w14:paraId="3557036D">
      <w:pPr>
        <w:pStyle w:val="2"/>
        <w:keepNext w:val="0"/>
        <w:keepLines w:val="0"/>
        <w:pageBreakBefore w:val="0"/>
        <w:widowControl w:val="0"/>
        <w:kinsoku/>
        <w:wordWrap/>
        <w:overflowPunct/>
        <w:topLinePunct w:val="0"/>
        <w:bidi w:val="0"/>
        <w:snapToGrid/>
        <w:spacing w:line="500" w:lineRule="exact"/>
        <w:ind w:firstLine="600" w:firstLineChars="200"/>
        <w:textAlignment w:val="auto"/>
        <w:rPr>
          <w:rFonts w:hint="eastAsia" w:ascii="仿宋" w:hAnsi="仿宋" w:eastAsia="仿宋" w:cs="Times New Roman"/>
          <w:bCs/>
          <w:color w:val="auto"/>
          <w:sz w:val="30"/>
          <w:szCs w:val="30"/>
        </w:rPr>
      </w:pPr>
      <w:r>
        <w:rPr>
          <w:rFonts w:hint="eastAsia" w:ascii="仿宋" w:hAnsi="仿宋" w:eastAsia="仿宋" w:cs="Times New Roman"/>
          <w:bCs/>
          <w:color w:val="auto"/>
          <w:sz w:val="30"/>
          <w:szCs w:val="30"/>
        </w:rPr>
        <w:t>为提升学校教育教学质量，结合学校实际工作，深圳市第七高级中学对高速全彩色试卷输出管理系统服务租赁项目进行公开竞价。输出管理系统服务包含：高效印刷设备一套+试卷输出集中印务系统+维修维护及驻点服务。</w:t>
      </w:r>
    </w:p>
    <w:p w14:paraId="163DE9BB">
      <w:pPr>
        <w:pStyle w:val="3"/>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Times New Roman"/>
          <w:bCs/>
          <w:color w:val="auto"/>
          <w:kern w:val="0"/>
          <w:sz w:val="30"/>
          <w:szCs w:val="30"/>
          <w:lang w:val="en-US" w:eastAsia="zh-CN" w:bidi="ar-SA"/>
        </w:rPr>
      </w:pPr>
      <w:r>
        <w:rPr>
          <w:rFonts w:hint="eastAsia" w:ascii="仿宋" w:hAnsi="仿宋" w:eastAsia="仿宋" w:cs="Times New Roman"/>
          <w:bCs/>
          <w:color w:val="auto"/>
          <w:kern w:val="0"/>
          <w:sz w:val="30"/>
          <w:szCs w:val="30"/>
          <w:lang w:val="en-US" w:eastAsia="zh-CN" w:bidi="ar-SA"/>
        </w:rPr>
        <w:t>5.服务期限:自合同签订之日起一年。本项目为长期服务项目，若合同履约评价等级为优秀，可于合同到期后进行续期，续期最多不超过两次，总履行期限最长不得超过三十六个月。</w:t>
      </w:r>
    </w:p>
    <w:p w14:paraId="65FDE9AB">
      <w:pPr>
        <w:pStyle w:val="3"/>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Times New Roman"/>
          <w:bCs/>
          <w:color w:val="auto"/>
          <w:kern w:val="0"/>
          <w:sz w:val="30"/>
          <w:szCs w:val="30"/>
          <w:lang w:val="en-US" w:eastAsia="zh-CN" w:bidi="ar-SA"/>
        </w:rPr>
      </w:pPr>
      <w:r>
        <w:rPr>
          <w:rFonts w:hint="eastAsia" w:ascii="仿宋" w:hAnsi="仿宋" w:eastAsia="仿宋" w:cs="Times New Roman"/>
          <w:bCs/>
          <w:color w:val="auto"/>
          <w:kern w:val="0"/>
          <w:sz w:val="30"/>
          <w:szCs w:val="30"/>
          <w:lang w:val="en-US" w:eastAsia="zh-CN" w:bidi="ar-SA"/>
        </w:rPr>
        <w:t>6.服务属性:长期服务项目。</w:t>
      </w:r>
    </w:p>
    <w:p w14:paraId="7EC64A6E">
      <w:pPr>
        <w:spacing w:line="500" w:lineRule="exact"/>
        <w:jc w:val="left"/>
        <w:rPr>
          <w:rFonts w:hint="eastAsia" w:ascii="黑体" w:hAnsi="黑体" w:eastAsia="黑体" w:cs="Times New Roman"/>
          <w:color w:val="auto"/>
          <w:sz w:val="32"/>
          <w:szCs w:val="32"/>
        </w:rPr>
      </w:pPr>
      <w:r>
        <w:rPr>
          <w:rFonts w:hint="eastAsia" w:ascii="黑体" w:hAnsi="黑体" w:eastAsia="黑体" w:cs="Times New Roman"/>
          <w:color w:val="auto"/>
          <w:sz w:val="32"/>
          <w:szCs w:val="32"/>
        </w:rPr>
        <w:t>三、采购内容及要求</w:t>
      </w:r>
      <w:bookmarkStart w:id="0" w:name="_GoBack"/>
      <w:bookmarkEnd w:id="0"/>
    </w:p>
    <w:p w14:paraId="5C5F0994">
      <w:pPr>
        <w:spacing w:line="500" w:lineRule="exact"/>
        <w:ind w:firstLine="602" w:firstLineChars="200"/>
        <w:rPr>
          <w:rFonts w:hint="eastAsia" w:ascii="仿宋" w:hAnsi="仿宋" w:eastAsia="仿宋" w:cs="仿宋"/>
          <w:color w:val="auto"/>
          <w:sz w:val="30"/>
          <w:szCs w:val="30"/>
        </w:rPr>
      </w:pPr>
      <w:r>
        <w:rPr>
          <w:rFonts w:hint="eastAsia" w:ascii="仿宋" w:hAnsi="仿宋" w:eastAsia="仿宋" w:cs="仿宋"/>
          <w:b/>
          <w:bCs/>
          <w:color w:val="auto"/>
          <w:sz w:val="30"/>
          <w:szCs w:val="30"/>
        </w:rPr>
        <w:t>1.设备租赁：</w:t>
      </w:r>
      <w:r>
        <w:rPr>
          <w:rFonts w:hint="eastAsia" w:ascii="仿宋" w:hAnsi="仿宋" w:eastAsia="仿宋" w:cs="仿宋"/>
          <w:color w:val="auto"/>
          <w:sz w:val="30"/>
          <w:szCs w:val="30"/>
        </w:rPr>
        <w:t>提供一套满足学校高效印刷的原厂全新设备。核心功能：包含全彩色高清输出、具备自动装订成册功能、配备自动修边功能。</w:t>
      </w:r>
    </w:p>
    <w:p w14:paraId="742BE9A2">
      <w:pPr>
        <w:spacing w:line="500" w:lineRule="exact"/>
        <w:ind w:firstLine="602" w:firstLineChars="200"/>
        <w:rPr>
          <w:rFonts w:hint="eastAsia" w:ascii="仿宋" w:hAnsi="仿宋" w:eastAsia="仿宋" w:cs="仿宋"/>
          <w:color w:val="auto"/>
          <w:sz w:val="30"/>
          <w:szCs w:val="30"/>
        </w:rPr>
      </w:pPr>
      <w:r>
        <w:rPr>
          <w:rFonts w:hint="eastAsia" w:ascii="仿宋" w:hAnsi="仿宋" w:eastAsia="仿宋" w:cs="仿宋"/>
          <w:b/>
          <w:bCs/>
          <w:color w:val="auto"/>
          <w:sz w:val="30"/>
          <w:szCs w:val="30"/>
        </w:rPr>
        <w:t>2.</w:t>
      </w:r>
      <w:r>
        <w:rPr>
          <w:rFonts w:hint="eastAsia" w:ascii="仿宋" w:hAnsi="仿宋" w:eastAsia="仿宋" w:cs="仿宋"/>
          <w:b/>
          <w:bCs/>
          <w:color w:val="auto"/>
          <w:kern w:val="0"/>
          <w:sz w:val="30"/>
          <w:szCs w:val="30"/>
        </w:rPr>
        <w:t>集中印务系统：</w:t>
      </w:r>
      <w:r>
        <w:rPr>
          <w:rFonts w:hint="eastAsia" w:ascii="仿宋" w:hAnsi="仿宋" w:eastAsia="仿宋" w:cs="仿宋"/>
          <w:color w:val="auto"/>
          <w:kern w:val="0"/>
          <w:sz w:val="30"/>
          <w:szCs w:val="30"/>
        </w:rPr>
        <w:t>集页面描述解析技术、色彩管理技术、可变数据处理技术和打印控制技术于一体的具备共享能力强、操作便捷，自动化程度高的</w:t>
      </w:r>
      <w:r>
        <w:rPr>
          <w:rFonts w:hint="eastAsia" w:ascii="仿宋" w:hAnsi="仿宋" w:eastAsia="仿宋" w:cs="仿宋"/>
          <w:color w:val="auto"/>
          <w:sz w:val="30"/>
          <w:szCs w:val="30"/>
        </w:rPr>
        <w:t>试卷印刷数字化自动工作流程</w:t>
      </w:r>
      <w:r>
        <w:rPr>
          <w:rFonts w:hint="eastAsia" w:ascii="仿宋" w:hAnsi="仿宋" w:eastAsia="仿宋" w:cs="仿宋"/>
          <w:color w:val="auto"/>
          <w:kern w:val="0"/>
          <w:sz w:val="30"/>
          <w:szCs w:val="30"/>
        </w:rPr>
        <w:t>。</w:t>
      </w:r>
    </w:p>
    <w:p w14:paraId="6A4B868C">
      <w:pPr>
        <w:spacing w:line="500" w:lineRule="exact"/>
        <w:ind w:firstLine="602" w:firstLineChars="200"/>
        <w:rPr>
          <w:rFonts w:hint="eastAsia" w:ascii="仿宋" w:hAnsi="仿宋" w:eastAsia="仿宋" w:cs="仿宋"/>
          <w:color w:val="auto"/>
          <w:sz w:val="30"/>
          <w:szCs w:val="30"/>
        </w:rPr>
      </w:pPr>
      <w:r>
        <w:rPr>
          <w:rFonts w:hint="eastAsia" w:ascii="仿宋" w:hAnsi="仿宋" w:eastAsia="仿宋" w:cs="仿宋"/>
          <w:b/>
          <w:bCs/>
          <w:color w:val="auto"/>
          <w:sz w:val="30"/>
          <w:szCs w:val="30"/>
        </w:rPr>
        <w:t>3.维修维护及驻点服务项：</w:t>
      </w:r>
      <w:r>
        <w:rPr>
          <w:rFonts w:hint="eastAsia" w:ascii="仿宋" w:hAnsi="仿宋" w:eastAsia="仿宋" w:cs="仿宋"/>
          <w:color w:val="auto"/>
          <w:sz w:val="30"/>
          <w:szCs w:val="30"/>
        </w:rPr>
        <w:t>费用包含</w:t>
      </w:r>
      <w:r>
        <w:rPr>
          <w:rFonts w:hint="eastAsia" w:ascii="仿宋" w:hAnsi="仿宋" w:eastAsia="仿宋" w:cs="仿宋"/>
          <w:color w:val="auto"/>
          <w:kern w:val="0"/>
          <w:sz w:val="30"/>
          <w:szCs w:val="30"/>
        </w:rPr>
        <w:t>完成合同服务期间所有的维修维护服务，确保印刷的正常运转</w:t>
      </w:r>
      <w:r>
        <w:rPr>
          <w:rFonts w:hint="eastAsia" w:ascii="仿宋" w:hAnsi="仿宋" w:eastAsia="仿宋" w:cs="仿宋"/>
          <w:color w:val="auto"/>
          <w:sz w:val="30"/>
          <w:szCs w:val="30"/>
        </w:rPr>
        <w:t>。预约驻点服务：每学期免费提供2次1人驻点服务，每次服务时长不少于3天。</w:t>
      </w:r>
    </w:p>
    <w:p w14:paraId="68B37C89">
      <w:pPr>
        <w:pStyle w:val="4"/>
        <w:spacing w:before="156" w:beforeLines="50" w:after="156" w:afterLines="50" w:line="500" w:lineRule="exact"/>
        <w:ind w:firstLine="602" w:firstLineChars="200"/>
        <w:jc w:val="both"/>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技术要求：</w:t>
      </w:r>
    </w:p>
    <w:tbl>
      <w:tblPr>
        <w:tblStyle w:val="16"/>
        <w:tblW w:w="9324"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543"/>
        <w:gridCol w:w="6986"/>
      </w:tblGrid>
      <w:tr w14:paraId="4459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5" w:type="dxa"/>
            <w:shd w:val="clear" w:color="auto" w:fill="auto"/>
            <w:vAlign w:val="center"/>
          </w:tcPr>
          <w:p w14:paraId="24D52367">
            <w:pPr>
              <w:widowControl/>
              <w:spacing w:line="500" w:lineRule="exact"/>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序号</w:t>
            </w:r>
          </w:p>
        </w:tc>
        <w:tc>
          <w:tcPr>
            <w:tcW w:w="1543" w:type="dxa"/>
            <w:shd w:val="clear" w:color="auto" w:fill="auto"/>
            <w:vAlign w:val="center"/>
          </w:tcPr>
          <w:p w14:paraId="1946D0D3">
            <w:pPr>
              <w:widowControl/>
              <w:spacing w:line="500" w:lineRule="exact"/>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服务内容</w:t>
            </w:r>
          </w:p>
        </w:tc>
        <w:tc>
          <w:tcPr>
            <w:tcW w:w="6986" w:type="dxa"/>
            <w:shd w:val="clear" w:color="auto" w:fill="auto"/>
            <w:vAlign w:val="center"/>
          </w:tcPr>
          <w:p w14:paraId="4416D9BA">
            <w:pPr>
              <w:widowControl/>
              <w:spacing w:line="500" w:lineRule="exact"/>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技术参数要求</w:t>
            </w:r>
          </w:p>
        </w:tc>
      </w:tr>
      <w:tr w14:paraId="5E1C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restart"/>
            <w:shd w:val="clear" w:color="auto" w:fill="auto"/>
            <w:vAlign w:val="center"/>
          </w:tcPr>
          <w:p w14:paraId="7FA2A8EB">
            <w:pPr>
              <w:widowControl/>
              <w:spacing w:line="50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1</w:t>
            </w:r>
          </w:p>
        </w:tc>
        <w:tc>
          <w:tcPr>
            <w:tcW w:w="1543" w:type="dxa"/>
            <w:vMerge w:val="restart"/>
            <w:shd w:val="clear" w:color="auto" w:fill="auto"/>
            <w:vAlign w:val="center"/>
          </w:tcPr>
          <w:p w14:paraId="6277DB6F">
            <w:pPr>
              <w:widowControl/>
              <w:spacing w:line="500" w:lineRule="exact"/>
              <w:jc w:val="center"/>
              <w:textAlignment w:val="center"/>
              <w:rPr>
                <w:rFonts w:hint="eastAsia" w:ascii="仿宋" w:hAnsi="仿宋" w:eastAsia="仿宋" w:cs="仿宋"/>
                <w:color w:val="auto"/>
                <w:sz w:val="24"/>
                <w:szCs w:val="24"/>
              </w:rPr>
            </w:pPr>
            <w:r>
              <w:rPr>
                <w:rFonts w:hint="eastAsia" w:ascii="仿宋" w:hAnsi="仿宋" w:eastAsia="仿宋" w:cs="仿宋"/>
                <w:b/>
                <w:bCs/>
                <w:color w:val="auto"/>
                <w:sz w:val="24"/>
                <w:szCs w:val="24"/>
              </w:rPr>
              <w:t>设备租赁（高效印刷设备一套）</w:t>
            </w:r>
          </w:p>
        </w:tc>
        <w:tc>
          <w:tcPr>
            <w:tcW w:w="6986" w:type="dxa"/>
            <w:shd w:val="clear" w:color="auto" w:fill="auto"/>
            <w:vAlign w:val="center"/>
          </w:tcPr>
          <w:p w14:paraId="016C0D5F">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基本要求：设备必须为原厂全新设备，高速输出系统实现配套连接（即为整套设备），可实现打印、装订、小册子一次性输出，包括且不局限于所有组件，提供原厂货物合格证明，提供承诺函并加盖制造商公章。</w:t>
            </w:r>
          </w:p>
        </w:tc>
      </w:tr>
      <w:tr w14:paraId="3135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continue"/>
            <w:shd w:val="clear" w:color="auto" w:fill="auto"/>
            <w:vAlign w:val="center"/>
          </w:tcPr>
          <w:p w14:paraId="2DF066D2">
            <w:pPr>
              <w:widowControl/>
              <w:spacing w:line="500" w:lineRule="exact"/>
              <w:jc w:val="center"/>
              <w:textAlignment w:val="center"/>
              <w:rPr>
                <w:rFonts w:hint="eastAsia" w:ascii="仿宋" w:hAnsi="仿宋" w:eastAsia="仿宋" w:cs="仿宋"/>
                <w:color w:val="auto"/>
                <w:kern w:val="0"/>
                <w:sz w:val="24"/>
                <w:szCs w:val="24"/>
              </w:rPr>
            </w:pPr>
          </w:p>
        </w:tc>
        <w:tc>
          <w:tcPr>
            <w:tcW w:w="1543" w:type="dxa"/>
            <w:vMerge w:val="continue"/>
            <w:shd w:val="clear" w:color="auto" w:fill="auto"/>
            <w:vAlign w:val="center"/>
          </w:tcPr>
          <w:p w14:paraId="7AA5527D">
            <w:pPr>
              <w:widowControl/>
              <w:spacing w:line="500" w:lineRule="exact"/>
              <w:jc w:val="center"/>
              <w:textAlignment w:val="center"/>
              <w:rPr>
                <w:rFonts w:hint="eastAsia" w:ascii="仿宋" w:hAnsi="仿宋" w:eastAsia="仿宋" w:cs="仿宋"/>
                <w:b/>
                <w:bCs/>
                <w:color w:val="auto"/>
                <w:sz w:val="24"/>
                <w:szCs w:val="24"/>
              </w:rPr>
            </w:pPr>
          </w:p>
        </w:tc>
        <w:tc>
          <w:tcPr>
            <w:tcW w:w="6986" w:type="dxa"/>
            <w:shd w:val="clear" w:color="auto" w:fill="auto"/>
            <w:vAlign w:val="center"/>
          </w:tcPr>
          <w:p w14:paraId="335A7B33">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1.功能要求：彩色打印、复印、扫描、一体化装订（包括平订\角订\鞍式装订）、打孔及小册子三边裁切修边等。</w:t>
            </w:r>
          </w:p>
        </w:tc>
      </w:tr>
      <w:tr w14:paraId="7AEF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5" w:type="dxa"/>
            <w:vMerge w:val="continue"/>
            <w:shd w:val="clear" w:color="auto" w:fill="auto"/>
            <w:vAlign w:val="center"/>
          </w:tcPr>
          <w:p w14:paraId="562436D1">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614BA1E1">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3EED7B61">
            <w:pPr>
              <w:widowControl/>
              <w:spacing w:line="50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2.设备打印方式：喷墨打印；五色或以上全彩色印刷。</w:t>
            </w:r>
          </w:p>
        </w:tc>
      </w:tr>
      <w:tr w14:paraId="664C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continue"/>
            <w:shd w:val="clear" w:color="auto" w:fill="auto"/>
            <w:vAlign w:val="center"/>
          </w:tcPr>
          <w:p w14:paraId="4C764F95">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3EF3A4AB">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1E2BC85E">
            <w:pPr>
              <w:widowControl/>
              <w:spacing w:line="50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3.单主机全彩色印刷速度≥160面/分钟（A4单、双面黑白、全彩色输出速度都达到）。</w:t>
            </w:r>
          </w:p>
        </w:tc>
      </w:tr>
      <w:tr w14:paraId="43CE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5" w:type="dxa"/>
            <w:vMerge w:val="continue"/>
            <w:shd w:val="clear" w:color="auto" w:fill="auto"/>
            <w:vAlign w:val="center"/>
          </w:tcPr>
          <w:p w14:paraId="4374EBB2">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24975EBE">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793D3EF0">
            <w:pPr>
              <w:widowControl/>
              <w:spacing w:line="50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4.分辨率及打印幅面：打印分辨率≥300dpi×600 dpi，打印面积最大≥300mm*480mm。</w:t>
            </w:r>
          </w:p>
        </w:tc>
      </w:tr>
      <w:tr w14:paraId="5DCF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continue"/>
            <w:shd w:val="clear" w:color="auto" w:fill="auto"/>
            <w:vAlign w:val="center"/>
          </w:tcPr>
          <w:p w14:paraId="041CFE46">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5452772B">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22E6D1E2">
            <w:pPr>
              <w:widowControl/>
              <w:spacing w:line="50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5.扫描配置：标配自动送稿器的平台式扫描仪；每分钟扫描速度≥100页/分钟；文件保存格式包含：PDF、TIFF、JPG等。</w:t>
            </w:r>
          </w:p>
        </w:tc>
      </w:tr>
      <w:tr w14:paraId="5BD4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5" w:type="dxa"/>
            <w:vMerge w:val="continue"/>
            <w:shd w:val="clear" w:color="auto" w:fill="auto"/>
            <w:vAlign w:val="center"/>
          </w:tcPr>
          <w:p w14:paraId="4FA97738">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3A8D12A4">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1EC8B74E">
            <w:pPr>
              <w:widowControl/>
              <w:spacing w:line="50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6.供纸要求：纸盒≥四个纸盒，纸盒容量≥2500张。纸张重量：适应</w:t>
            </w: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克/平方米到200克/平方米的试卷用纸。（提供产品彩页或产品技术说明函作为证明材料）</w:t>
            </w:r>
          </w:p>
        </w:tc>
      </w:tr>
      <w:tr w14:paraId="4ECE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95" w:type="dxa"/>
            <w:vMerge w:val="continue"/>
            <w:shd w:val="clear" w:color="auto" w:fill="auto"/>
            <w:vAlign w:val="center"/>
          </w:tcPr>
          <w:p w14:paraId="28089F80">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7D855D98">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61D197FB">
            <w:pPr>
              <w:widowControl/>
              <w:spacing w:line="50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7.纸张重量：适应</w:t>
            </w:r>
            <w:r>
              <w:rPr>
                <w:rFonts w:hint="eastAsia" w:ascii="仿宋" w:hAnsi="仿宋" w:eastAsia="仿宋" w:cs="仿宋"/>
                <w:color w:val="auto"/>
                <w:kern w:val="0"/>
                <w:sz w:val="24"/>
                <w:szCs w:val="24"/>
                <w:lang w:val="en-US" w:eastAsia="zh-CN"/>
              </w:rPr>
              <w:t>60</w:t>
            </w:r>
            <w:r>
              <w:rPr>
                <w:rFonts w:hint="eastAsia" w:ascii="仿宋" w:hAnsi="仿宋" w:eastAsia="仿宋" w:cs="仿宋"/>
                <w:color w:val="auto"/>
                <w:kern w:val="0"/>
                <w:sz w:val="24"/>
                <w:szCs w:val="24"/>
              </w:rPr>
              <w:t>克/平方米到200克/平方米的书纸。</w:t>
            </w:r>
          </w:p>
        </w:tc>
      </w:tr>
      <w:tr w14:paraId="323D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continue"/>
            <w:shd w:val="clear" w:color="auto" w:fill="auto"/>
            <w:vAlign w:val="center"/>
          </w:tcPr>
          <w:p w14:paraId="53363FAD">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69749F36">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7D23E362">
            <w:pPr>
              <w:widowControl/>
              <w:spacing w:line="50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8.连续工作要求：印刷过程中，设备可24小时工作，不停机，不降速；支持多纸盒供纸系统，可不停机加纸。</w:t>
            </w:r>
          </w:p>
        </w:tc>
      </w:tr>
      <w:tr w14:paraId="39B6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5" w:type="dxa"/>
            <w:vMerge w:val="continue"/>
            <w:shd w:val="clear" w:color="auto" w:fill="auto"/>
            <w:vAlign w:val="center"/>
          </w:tcPr>
          <w:p w14:paraId="0622FD3E">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58E6321E">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7AB4928F">
            <w:pPr>
              <w:widowControl/>
              <w:spacing w:line="50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9.鞍式装订要求：能与所投标设备高速输出系统实现配套连接（即为整套设备），可实现打印、复印、装订、小册子修边一次性输出，从打印到装订、小册子制作与修边全部自动完成。</w:t>
            </w:r>
          </w:p>
        </w:tc>
      </w:tr>
      <w:tr w14:paraId="21C8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95" w:type="dxa"/>
            <w:vMerge w:val="continue"/>
            <w:shd w:val="clear" w:color="auto" w:fill="auto"/>
            <w:vAlign w:val="center"/>
          </w:tcPr>
          <w:p w14:paraId="4EF0D2FE">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154B542A">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1B5772BC">
            <w:pPr>
              <w:widowControl/>
              <w:spacing w:line="50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rPr>
              <w:t>10.装订容量：最大装订</w:t>
            </w:r>
            <w:r>
              <w:rPr>
                <w:rFonts w:hint="eastAsia" w:ascii="仿宋" w:hAnsi="仿宋" w:eastAsia="仿宋" w:cs="仿宋"/>
                <w:color w:val="auto"/>
                <w:kern w:val="0"/>
                <w:sz w:val="24"/>
                <w:szCs w:val="24"/>
                <w:lang w:val="en-US" w:eastAsia="zh-CN"/>
              </w:rPr>
              <w:t>张</w:t>
            </w:r>
            <w:r>
              <w:rPr>
                <w:rFonts w:hint="eastAsia" w:ascii="仿宋" w:hAnsi="仿宋" w:eastAsia="仿宋" w:cs="仿宋"/>
                <w:color w:val="auto"/>
                <w:kern w:val="0"/>
                <w:sz w:val="24"/>
                <w:szCs w:val="24"/>
              </w:rPr>
              <w:t>数</w:t>
            </w:r>
            <w:r>
              <w:rPr>
                <w:rFonts w:hint="default" w:ascii="Arial" w:hAnsi="Arial" w:eastAsia="仿宋" w:cs="Arial"/>
                <w:color w:val="auto"/>
                <w:kern w:val="0"/>
                <w:sz w:val="24"/>
                <w:szCs w:val="24"/>
              </w:rPr>
              <w:t>≥</w:t>
            </w:r>
            <w:r>
              <w:rPr>
                <w:rFonts w:hint="eastAsia" w:ascii="Arial" w:hAnsi="Arial" w:eastAsia="仿宋" w:cs="Arial"/>
                <w:color w:val="auto"/>
                <w:kern w:val="0"/>
                <w:sz w:val="24"/>
                <w:szCs w:val="24"/>
                <w:lang w:val="en-US" w:eastAsia="zh-CN"/>
              </w:rPr>
              <w:t>50</w:t>
            </w:r>
            <w:r>
              <w:rPr>
                <w:rFonts w:hint="eastAsia" w:ascii="仿宋" w:hAnsi="仿宋" w:eastAsia="仿宋" w:cs="仿宋"/>
                <w:color w:val="auto"/>
                <w:kern w:val="0"/>
                <w:sz w:val="24"/>
                <w:szCs w:val="24"/>
              </w:rPr>
              <w:t>张(双面</w:t>
            </w:r>
            <w:r>
              <w:rPr>
                <w:rFonts w:hint="eastAsia" w:ascii="仿宋" w:hAnsi="仿宋" w:eastAsia="仿宋" w:cs="仿宋"/>
                <w:color w:val="auto"/>
                <w:kern w:val="0"/>
                <w:sz w:val="24"/>
                <w:szCs w:val="24"/>
                <w:lang w:val="en-US" w:eastAsia="zh-CN"/>
              </w:rPr>
              <w:t>100</w:t>
            </w:r>
            <w:r>
              <w:rPr>
                <w:rFonts w:hint="eastAsia" w:ascii="仿宋" w:hAnsi="仿宋" w:eastAsia="仿宋" w:cs="仿宋"/>
                <w:color w:val="auto"/>
                <w:kern w:val="0"/>
                <w:sz w:val="24"/>
                <w:szCs w:val="24"/>
              </w:rPr>
              <w:t>个页码)；装订位置前后侧斜钉、平行钉、中央平行钉；中央平行订容量：</w:t>
            </w:r>
            <w:r>
              <w:rPr>
                <w:rFonts w:hint="default" w:ascii="Arial" w:hAnsi="Arial" w:eastAsia="仿宋" w:cs="Arial"/>
                <w:color w:val="auto"/>
                <w:kern w:val="0"/>
                <w:sz w:val="24"/>
                <w:szCs w:val="24"/>
              </w:rPr>
              <w:t>≥</w:t>
            </w:r>
            <w:r>
              <w:rPr>
                <w:rFonts w:hint="eastAsia" w:ascii="仿宋" w:hAnsi="仿宋" w:eastAsia="仿宋" w:cs="仿宋"/>
                <w:color w:val="auto"/>
                <w:kern w:val="0"/>
                <w:sz w:val="24"/>
                <w:szCs w:val="24"/>
                <w:lang w:val="en-US" w:eastAsia="zh-CN"/>
              </w:rPr>
              <w:t>50</w:t>
            </w:r>
            <w:r>
              <w:rPr>
                <w:rFonts w:hint="eastAsia" w:ascii="仿宋" w:hAnsi="仿宋" w:eastAsia="仿宋" w:cs="仿宋"/>
                <w:color w:val="auto"/>
                <w:kern w:val="0"/>
                <w:sz w:val="24"/>
                <w:szCs w:val="24"/>
              </w:rPr>
              <w:t>张；打孔数量：2孔、4孔。</w:t>
            </w:r>
          </w:p>
        </w:tc>
      </w:tr>
      <w:tr w14:paraId="30CA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520B43A0">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7A521908">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7E4096E2">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11.修边要求：通过过桥连接天地修边机、前口修边机，让小册子文本经过三面修边后更加整齐美观，形成一套可以高速工作的印刷装订修边整理系统。</w:t>
            </w:r>
          </w:p>
        </w:tc>
      </w:tr>
      <w:tr w14:paraId="137C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02495221">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51E05DDB">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63DC6B1F">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12.修边组件裁切边宽度：前口修边机1~20mm，天地修边机1~35mm；</w:t>
            </w:r>
          </w:p>
          <w:p w14:paraId="277D784C">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修边速度：前口修边机最大3500份/时（A4），天地修边机最大2200份/时（A4）。</w:t>
            </w:r>
          </w:p>
        </w:tc>
      </w:tr>
      <w:tr w14:paraId="4D69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795" w:type="dxa"/>
            <w:vMerge w:val="continue"/>
            <w:shd w:val="clear" w:color="auto" w:fill="auto"/>
            <w:vAlign w:val="center"/>
          </w:tcPr>
          <w:p w14:paraId="63DF017D">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7D48FD56">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742BBFC7">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13.国产操作系统适配兼容：能够兼容对接UOS、银河麒麟等国产操作系统，提供适配认证证明。（提供产品彩页或产品技术说明函作为证明材料）</w:t>
            </w:r>
          </w:p>
        </w:tc>
      </w:tr>
      <w:tr w14:paraId="794C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36B57067">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637DB55A">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4F247B1D">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14.打印驱动具有收藏夹功能，实现把单双面、试卷拼版方式、交错分班、班级数量等功能选项叠加设置，保存在文件中；并根据实际需要进行收藏夹定制化，及时“添加至收藏夹中”，提高印刷操作效率。</w:t>
            </w:r>
          </w:p>
        </w:tc>
      </w:tr>
      <w:tr w14:paraId="5B18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0ABDAF4D">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464C6ECA">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6C2CC6AC">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15连续工作要求：印刷过程中，设备可24小时工作，不停机，不降速；支持多纸盒供纸系统，可不停机加纸。（提供产品彩页或产品技术说明函作为证明材料）</w:t>
            </w:r>
          </w:p>
        </w:tc>
      </w:tr>
      <w:tr w14:paraId="0E06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348FE5CE">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29BF6A3F">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6821BDD9">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16、具有试卷编程功能：可实现按套、组印刷输出，逐页\逐份的编程插页功能，插页可实现编号打印；并且把编程功能设置为收藏夹，方便调取。（提供产品彩页、操作手册、官网截图等证明材料）</w:t>
            </w:r>
          </w:p>
        </w:tc>
      </w:tr>
      <w:tr w14:paraId="5F7E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78BD7F30">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7A9610F2">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6EDFDA86">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17.印品要求：符合国家办公设备及耗材质量检验检测中心DA/T 16-1995字迹材料耐久性检测标准，满足长期存档要求。（投标时需提供经国家认可的第三方检测机构出具的封面带有CMA和CNAS标识的检测报告扫描件，原件备查。检测报告中需体现本项参数）</w:t>
            </w:r>
          </w:p>
        </w:tc>
      </w:tr>
      <w:tr w14:paraId="3794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restart"/>
            <w:shd w:val="clear" w:color="auto" w:fill="auto"/>
            <w:vAlign w:val="center"/>
          </w:tcPr>
          <w:p w14:paraId="637A868E">
            <w:pPr>
              <w:widowControl/>
              <w:spacing w:line="500" w:lineRule="exact"/>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p>
        </w:tc>
        <w:tc>
          <w:tcPr>
            <w:tcW w:w="1543" w:type="dxa"/>
            <w:vMerge w:val="restart"/>
            <w:shd w:val="clear" w:color="auto" w:fill="auto"/>
            <w:vAlign w:val="center"/>
          </w:tcPr>
          <w:p w14:paraId="3A947DE8">
            <w:pPr>
              <w:widowControl/>
              <w:spacing w:line="500" w:lineRule="exact"/>
              <w:jc w:val="center"/>
              <w:textAlignment w:val="center"/>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集中印务系统</w:t>
            </w:r>
          </w:p>
        </w:tc>
        <w:tc>
          <w:tcPr>
            <w:tcW w:w="6986" w:type="dxa"/>
            <w:shd w:val="clear" w:color="auto" w:fill="auto"/>
            <w:vAlign w:val="center"/>
          </w:tcPr>
          <w:p w14:paraId="56272FAB">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1.核心技术及功能：集页面描述解析技术、色彩管理技术、可变数据处理技术和打印控制技术于一体的具备共享能力强、操作便捷，自动化程度高的</w:t>
            </w:r>
            <w:r>
              <w:rPr>
                <w:rFonts w:hint="eastAsia" w:ascii="仿宋" w:hAnsi="仿宋" w:eastAsia="仿宋" w:cs="仿宋"/>
                <w:b/>
                <w:i/>
                <w:color w:val="auto"/>
                <w:kern w:val="0"/>
                <w:sz w:val="24"/>
                <w:szCs w:val="24"/>
                <w:u w:val="single"/>
              </w:rPr>
              <w:t>试卷印刷</w:t>
            </w:r>
            <w:r>
              <w:rPr>
                <w:rFonts w:hint="eastAsia" w:ascii="仿宋" w:hAnsi="仿宋" w:eastAsia="仿宋" w:cs="仿宋"/>
                <w:color w:val="auto"/>
                <w:kern w:val="0"/>
                <w:sz w:val="24"/>
                <w:szCs w:val="24"/>
              </w:rPr>
              <w:t>数字化自动工作流程。</w:t>
            </w:r>
          </w:p>
        </w:tc>
      </w:tr>
      <w:tr w14:paraId="721B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59097DD0">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2E6EAA7F">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3741B816">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2.基于PDF技术：以Postscript/PDF数字化工作流程核心为基础，具备传统数字化工作流程的基础功能，能够高效地支持对各种复杂的页面图文信息的处理。</w:t>
            </w:r>
          </w:p>
        </w:tc>
      </w:tr>
      <w:tr w14:paraId="31E2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5CA10578">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5D0A980A">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32FF47B1">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3.产品模型：面向产品模型取代传统面向过程模型，以</w:t>
            </w:r>
            <w:r>
              <w:rPr>
                <w:rFonts w:hint="eastAsia" w:ascii="仿宋" w:hAnsi="仿宋" w:eastAsia="仿宋" w:cs="仿宋"/>
                <w:b/>
                <w:i/>
                <w:color w:val="auto"/>
                <w:kern w:val="0"/>
                <w:sz w:val="24"/>
                <w:szCs w:val="24"/>
                <w:u w:val="single"/>
              </w:rPr>
              <w:t>试卷印刷</w:t>
            </w:r>
            <w:r>
              <w:rPr>
                <w:rFonts w:hint="eastAsia" w:ascii="仿宋" w:hAnsi="仿宋" w:eastAsia="仿宋" w:cs="仿宋"/>
                <w:color w:val="auto"/>
                <w:kern w:val="0"/>
                <w:sz w:val="24"/>
                <w:szCs w:val="24"/>
              </w:rPr>
              <w:t>工艺模板为中心，最大可能简化用户的操作。可在服务器端自行创建， 编辑好的产品模型模板存储于数据库中，并自动推送到所有客户端；</w:t>
            </w:r>
            <w:r>
              <w:rPr>
                <w:rFonts w:hint="eastAsia" w:ascii="仿宋" w:hAnsi="仿宋" w:eastAsia="仿宋" w:cs="仿宋"/>
                <w:b/>
                <w:i/>
                <w:color w:val="auto"/>
                <w:kern w:val="0"/>
                <w:sz w:val="24"/>
                <w:szCs w:val="24"/>
                <w:u w:val="single"/>
              </w:rPr>
              <w:t>默认数量≥40个。（提供产品操作说明或界面截图等证明材料）</w:t>
            </w:r>
          </w:p>
        </w:tc>
      </w:tr>
      <w:tr w14:paraId="703D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48AA9C39">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357622A6">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126E170B">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4.全自动流程工作模式：根据试卷印刷工艺模板，自动适配打印设备，自动对用户作业进行试卷拼版、可变数据合成、栅格化处理、封面植入、水印标识等处理。</w:t>
            </w:r>
          </w:p>
        </w:tc>
      </w:tr>
      <w:tr w14:paraId="3415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130EBA4F">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37E38845">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170E9491">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5.扩展及效率：可配置的多RIP处理器及末端VDP合成处理器，适合多数字印刷机高速生产要求。</w:t>
            </w:r>
          </w:p>
        </w:tc>
      </w:tr>
      <w:tr w14:paraId="6093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480FC78F">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6400125A">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5A5937C0">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6.打号：通过产品模型可以给每份文件自动打印一个编号，并且可以指定编号打印的位置，便于重要文件地分发管理。</w:t>
            </w:r>
          </w:p>
        </w:tc>
      </w:tr>
      <w:tr w14:paraId="2DAD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41FAF9C1">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04639A47">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611C4B46">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7.电子印章：能够根据需要，自动为每份文件打印公章。用户可以自己制定公章图案，任意指定加盖公章的位置。同时系统对公章实行加密管理，只有授权用户才能使用，保证了印章安全。</w:t>
            </w:r>
          </w:p>
        </w:tc>
      </w:tr>
      <w:tr w14:paraId="7581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1DFC16E5">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0F7E2708">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3F7FD255">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8.打印方式：1)、提供网页打印方式，简单易用，无需安装驱动，可以进行预览和编辑，可以进行电子书预览，并在打印前进行电子签章、页面排序、插入空白页等调整。</w:t>
            </w:r>
          </w:p>
          <w:p w14:paraId="79F4EBA0">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2)、WSD虚拟打印机方式，可以通过选择服务器端“产品模型”的方式方便的完成一个复杂的作业。</w:t>
            </w:r>
          </w:p>
        </w:tc>
      </w:tr>
      <w:tr w14:paraId="5FE4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519764FC">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21C27512">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1D6CC6C8">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9.色彩管理:支持各种RGB、CMYK等各种色彩模式文件的输入输出。系统内部建有完备的色彩管理系统，支持标准ICC Profile文件的使用。能够对色彩进行精确的校正，保证色彩在不同型号的设备上得到一致的再现。</w:t>
            </w:r>
          </w:p>
        </w:tc>
      </w:tr>
      <w:tr w14:paraId="0407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Merge w:val="continue"/>
            <w:shd w:val="clear" w:color="auto" w:fill="auto"/>
            <w:vAlign w:val="center"/>
          </w:tcPr>
          <w:p w14:paraId="22087619">
            <w:pPr>
              <w:spacing w:line="500" w:lineRule="exact"/>
              <w:jc w:val="center"/>
              <w:rPr>
                <w:rFonts w:hint="eastAsia" w:ascii="仿宋" w:hAnsi="仿宋" w:eastAsia="仿宋" w:cs="仿宋"/>
                <w:color w:val="auto"/>
                <w:sz w:val="24"/>
                <w:szCs w:val="24"/>
              </w:rPr>
            </w:pPr>
          </w:p>
        </w:tc>
        <w:tc>
          <w:tcPr>
            <w:tcW w:w="1543" w:type="dxa"/>
            <w:vMerge w:val="continue"/>
            <w:shd w:val="clear" w:color="auto" w:fill="auto"/>
            <w:vAlign w:val="center"/>
          </w:tcPr>
          <w:p w14:paraId="04ADAC5A">
            <w:pPr>
              <w:spacing w:line="500" w:lineRule="exact"/>
              <w:jc w:val="center"/>
              <w:rPr>
                <w:rFonts w:hint="eastAsia" w:ascii="仿宋" w:hAnsi="仿宋" w:eastAsia="仿宋" w:cs="仿宋"/>
                <w:color w:val="auto"/>
                <w:sz w:val="24"/>
                <w:szCs w:val="24"/>
              </w:rPr>
            </w:pPr>
          </w:p>
        </w:tc>
        <w:tc>
          <w:tcPr>
            <w:tcW w:w="6986" w:type="dxa"/>
            <w:shd w:val="clear" w:color="auto" w:fill="auto"/>
            <w:vAlign w:val="center"/>
          </w:tcPr>
          <w:p w14:paraId="559A0A0C">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10.系统最低配置要求:CPU：I7 ，主频：四核 2.9GHZ  65W，内存：8G以上，硬盘：500G  7200转（固态硬盘），WIN10 专业版（64位）</w:t>
            </w:r>
          </w:p>
        </w:tc>
      </w:tr>
      <w:tr w14:paraId="7718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shd w:val="clear" w:color="auto" w:fill="auto"/>
            <w:vAlign w:val="center"/>
          </w:tcPr>
          <w:p w14:paraId="74758D91">
            <w:pPr>
              <w:widowControl/>
              <w:spacing w:line="500" w:lineRule="exact"/>
              <w:jc w:val="center"/>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p>
        </w:tc>
        <w:tc>
          <w:tcPr>
            <w:tcW w:w="1543" w:type="dxa"/>
            <w:vMerge w:val="restart"/>
            <w:shd w:val="clear" w:color="auto" w:fill="auto"/>
            <w:vAlign w:val="center"/>
          </w:tcPr>
          <w:p w14:paraId="24E50AED">
            <w:pPr>
              <w:widowControl/>
              <w:spacing w:line="500" w:lineRule="exact"/>
              <w:jc w:val="center"/>
              <w:textAlignment w:val="center"/>
              <w:rPr>
                <w:rFonts w:hint="eastAsia" w:ascii="仿宋" w:hAnsi="仿宋" w:eastAsia="仿宋" w:cs="仿宋"/>
                <w:color w:val="auto"/>
                <w:kern w:val="0"/>
                <w:sz w:val="24"/>
                <w:szCs w:val="24"/>
              </w:rPr>
            </w:pPr>
            <w:r>
              <w:rPr>
                <w:rFonts w:hint="eastAsia" w:ascii="仿宋" w:hAnsi="仿宋" w:eastAsia="仿宋" w:cs="仿宋"/>
                <w:b/>
                <w:bCs/>
                <w:color w:val="auto"/>
                <w:sz w:val="24"/>
                <w:szCs w:val="24"/>
              </w:rPr>
              <w:t>维修维护及驻点服务项</w:t>
            </w:r>
          </w:p>
        </w:tc>
        <w:tc>
          <w:tcPr>
            <w:tcW w:w="6986" w:type="dxa"/>
            <w:shd w:val="clear" w:color="auto" w:fill="auto"/>
            <w:vAlign w:val="center"/>
          </w:tcPr>
          <w:p w14:paraId="12B04FB7">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完成合同租赁服务期间所有的维修维护服务，确保印刷的正常运转。上门</w:t>
            </w:r>
            <w:r>
              <w:rPr>
                <w:rFonts w:hint="eastAsia" w:ascii="仿宋" w:hAnsi="仿宋" w:eastAsia="仿宋" w:cs="仿宋"/>
                <w:bCs/>
                <w:color w:val="auto"/>
                <w:sz w:val="24"/>
                <w:szCs w:val="24"/>
              </w:rPr>
              <w:t>服务人员需具有所投产品品牌厂家出具的技术资格认证证书。</w:t>
            </w:r>
          </w:p>
        </w:tc>
      </w:tr>
      <w:tr w14:paraId="2F7C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shd w:val="clear" w:color="auto" w:fill="auto"/>
            <w:vAlign w:val="center"/>
          </w:tcPr>
          <w:p w14:paraId="1D7C79F0">
            <w:pPr>
              <w:widowControl/>
              <w:spacing w:line="500" w:lineRule="exact"/>
              <w:jc w:val="center"/>
              <w:textAlignment w:val="center"/>
              <w:rPr>
                <w:rFonts w:hint="eastAsia" w:ascii="仿宋" w:hAnsi="仿宋" w:eastAsia="仿宋" w:cs="仿宋"/>
                <w:color w:val="auto"/>
                <w:kern w:val="0"/>
                <w:sz w:val="24"/>
                <w:szCs w:val="24"/>
              </w:rPr>
            </w:pPr>
          </w:p>
        </w:tc>
        <w:tc>
          <w:tcPr>
            <w:tcW w:w="1543" w:type="dxa"/>
            <w:vMerge w:val="continue"/>
            <w:shd w:val="clear" w:color="auto" w:fill="auto"/>
            <w:vAlign w:val="center"/>
          </w:tcPr>
          <w:p w14:paraId="798A3D56">
            <w:pPr>
              <w:widowControl/>
              <w:spacing w:line="500" w:lineRule="exact"/>
              <w:jc w:val="center"/>
              <w:textAlignment w:val="center"/>
              <w:rPr>
                <w:rFonts w:hint="eastAsia" w:ascii="仿宋" w:hAnsi="仿宋" w:eastAsia="仿宋" w:cs="仿宋"/>
                <w:b/>
                <w:bCs/>
                <w:color w:val="auto"/>
                <w:sz w:val="24"/>
                <w:szCs w:val="24"/>
              </w:rPr>
            </w:pPr>
          </w:p>
        </w:tc>
        <w:tc>
          <w:tcPr>
            <w:tcW w:w="6986" w:type="dxa"/>
            <w:shd w:val="clear" w:color="auto" w:fill="auto"/>
            <w:vAlign w:val="center"/>
          </w:tcPr>
          <w:p w14:paraId="3B6CB52E">
            <w:pPr>
              <w:widowControl/>
              <w:spacing w:line="500" w:lineRule="exact"/>
              <w:jc w:val="left"/>
              <w:textAlignment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每学期大批量印刷资料（ 如：彩色图示汇报材料、会议资料、假期作业：（暑假作业、国庆作业、寒假作业）教务考务资料：（学生练习册、考务手册、试卷、答题卡、奖状、会议资料、学校海报、周刊、检查表、考场信息表、分班确认表、考务室排位表、体育运动会的会务手册、校园宣传资料等印刷需求），中标商需免费提供2次1人驻点服务，</w:t>
            </w:r>
            <w:r>
              <w:rPr>
                <w:rFonts w:hint="eastAsia" w:ascii="仿宋" w:hAnsi="仿宋" w:eastAsia="仿宋" w:cs="仿宋"/>
                <w:color w:val="auto"/>
                <w:sz w:val="24"/>
                <w:szCs w:val="24"/>
              </w:rPr>
              <w:t>每次服务时长不少于3天</w:t>
            </w:r>
            <w:r>
              <w:rPr>
                <w:rFonts w:hint="eastAsia" w:ascii="仿宋" w:hAnsi="仿宋" w:eastAsia="仿宋" w:cs="仿宋"/>
                <w:color w:val="auto"/>
                <w:kern w:val="0"/>
                <w:sz w:val="24"/>
                <w:szCs w:val="24"/>
              </w:rPr>
              <w:t>。</w:t>
            </w:r>
          </w:p>
        </w:tc>
      </w:tr>
    </w:tbl>
    <w:p w14:paraId="31760B8C">
      <w:pPr>
        <w:spacing w:line="500" w:lineRule="exact"/>
        <w:jc w:val="left"/>
        <w:rPr>
          <w:rFonts w:hint="eastAsia" w:ascii="黑体" w:hAnsi="黑体" w:eastAsia="黑体" w:cs="Times New Roman"/>
          <w:color w:val="auto"/>
          <w:sz w:val="32"/>
          <w:szCs w:val="32"/>
        </w:rPr>
      </w:pPr>
    </w:p>
    <w:p w14:paraId="2E5D9897">
      <w:pPr>
        <w:spacing w:line="500" w:lineRule="exact"/>
        <w:jc w:val="left"/>
        <w:rPr>
          <w:rFonts w:hint="eastAsia" w:ascii="黑体" w:hAnsi="黑体" w:eastAsia="黑体" w:cs="Times New Roman"/>
          <w:color w:val="auto"/>
          <w:sz w:val="32"/>
          <w:szCs w:val="32"/>
        </w:rPr>
      </w:pPr>
      <w:r>
        <w:rPr>
          <w:rFonts w:hint="eastAsia" w:ascii="黑体" w:hAnsi="黑体" w:eastAsia="黑体" w:cs="Times New Roman"/>
          <w:color w:val="auto"/>
          <w:sz w:val="32"/>
          <w:szCs w:val="32"/>
        </w:rPr>
        <w:t>四、竞价资料</w:t>
      </w:r>
    </w:p>
    <w:p w14:paraId="09B17227">
      <w:pPr>
        <w:spacing w:line="500" w:lineRule="exact"/>
        <w:ind w:firstLine="600" w:firstLineChars="200"/>
        <w:rPr>
          <w:rFonts w:hint="eastAsia" w:ascii="仿宋" w:hAnsi="仿宋" w:eastAsia="仿宋" w:cs="Times New Roman"/>
          <w:bCs/>
          <w:color w:val="auto"/>
          <w:sz w:val="30"/>
          <w:szCs w:val="30"/>
        </w:rPr>
      </w:pPr>
      <w:r>
        <w:rPr>
          <w:rFonts w:hint="eastAsia" w:ascii="仿宋" w:hAnsi="仿宋" w:eastAsia="仿宋" w:cs="Times New Roman"/>
          <w:bCs/>
          <w:color w:val="auto"/>
          <w:sz w:val="30"/>
          <w:szCs w:val="30"/>
        </w:rPr>
        <w:t>需要投标人/供应商提供的证明文件资料：1.营业执照复印件、2.法人授权委托证明书和与会代表身份证复印件或者法人代表证明书和身份证复印件；3.承诺函；4.供应商基本情况表；5.深圳市市场监督管理局商事主体登记及备案信息查询单（以上材料均盖公章）；6.需求书中要求的各类资格证书。</w:t>
      </w:r>
    </w:p>
    <w:p w14:paraId="329CA3FE">
      <w:pPr>
        <w:pStyle w:val="13"/>
        <w:spacing w:line="500" w:lineRule="exact"/>
        <w:jc w:val="left"/>
        <w:rPr>
          <w:color w:val="auto"/>
        </w:rPr>
      </w:pPr>
    </w:p>
    <w:p w14:paraId="43BBF725">
      <w:pPr>
        <w:spacing w:line="500" w:lineRule="exact"/>
        <w:jc w:val="left"/>
        <w:rPr>
          <w:rFonts w:hint="eastAsia" w:ascii="黑体" w:hAnsi="黑体" w:eastAsia="黑体" w:cs="Times New Roman"/>
          <w:color w:val="auto"/>
          <w:sz w:val="32"/>
          <w:szCs w:val="32"/>
        </w:rPr>
      </w:pPr>
      <w:r>
        <w:rPr>
          <w:rFonts w:hint="eastAsia" w:ascii="黑体" w:hAnsi="黑体" w:eastAsia="黑体" w:cs="Times New Roman"/>
          <w:color w:val="auto"/>
          <w:sz w:val="32"/>
          <w:szCs w:val="32"/>
        </w:rPr>
        <w:t>五、商务要求</w:t>
      </w:r>
    </w:p>
    <w:p w14:paraId="44059912">
      <w:pPr>
        <w:spacing w:line="500" w:lineRule="exact"/>
        <w:ind w:firstLine="600" w:firstLineChars="200"/>
        <w:rPr>
          <w:rFonts w:hint="eastAsia" w:ascii="仿宋" w:hAnsi="仿宋" w:eastAsia="仿宋" w:cs="Times New Roman"/>
          <w:bCs/>
          <w:color w:val="auto"/>
          <w:sz w:val="30"/>
          <w:szCs w:val="30"/>
        </w:rPr>
      </w:pPr>
      <w:r>
        <w:rPr>
          <w:rFonts w:ascii="仿宋" w:hAnsi="仿宋" w:eastAsia="仿宋" w:cs="Times New Roman"/>
          <w:bCs/>
          <w:color w:val="auto"/>
          <w:sz w:val="30"/>
          <w:szCs w:val="30"/>
        </w:rPr>
        <w:t>（一）服务期限</w:t>
      </w:r>
    </w:p>
    <w:p w14:paraId="77051068">
      <w:pPr>
        <w:spacing w:line="500" w:lineRule="exact"/>
        <w:ind w:firstLine="600" w:firstLineChars="200"/>
        <w:rPr>
          <w:rFonts w:hint="eastAsia" w:ascii="仿宋" w:hAnsi="仿宋" w:eastAsia="仿宋" w:cs="Times New Roman"/>
          <w:bCs/>
          <w:color w:val="auto"/>
          <w:sz w:val="30"/>
          <w:szCs w:val="30"/>
        </w:rPr>
      </w:pPr>
      <w:r>
        <w:rPr>
          <w:rFonts w:ascii="仿宋" w:hAnsi="仿宋" w:eastAsia="仿宋" w:cs="Times New Roman"/>
          <w:bCs/>
          <w:color w:val="auto"/>
          <w:sz w:val="30"/>
          <w:szCs w:val="30"/>
        </w:rPr>
        <w:t>本项目服务期限为一年。</w:t>
      </w:r>
    </w:p>
    <w:p w14:paraId="4D078252">
      <w:pPr>
        <w:spacing w:line="500" w:lineRule="exact"/>
        <w:ind w:firstLine="600" w:firstLineChars="200"/>
        <w:rPr>
          <w:rFonts w:hint="eastAsia" w:ascii="仿宋" w:hAnsi="仿宋" w:eastAsia="仿宋" w:cs="Times New Roman"/>
          <w:bCs/>
          <w:color w:val="auto"/>
          <w:sz w:val="30"/>
          <w:szCs w:val="30"/>
        </w:rPr>
      </w:pPr>
      <w:r>
        <w:rPr>
          <w:rFonts w:ascii="仿宋" w:hAnsi="仿宋" w:eastAsia="仿宋" w:cs="Times New Roman"/>
          <w:bCs/>
          <w:color w:val="auto"/>
          <w:sz w:val="30"/>
          <w:szCs w:val="30"/>
        </w:rPr>
        <w:t>（二）售后服务要求</w:t>
      </w:r>
    </w:p>
    <w:p w14:paraId="1461C641">
      <w:pPr>
        <w:spacing w:line="500" w:lineRule="exact"/>
        <w:ind w:firstLine="600" w:firstLineChars="200"/>
        <w:rPr>
          <w:rFonts w:hint="eastAsia" w:ascii="仿宋" w:hAnsi="仿宋" w:eastAsia="仿宋" w:cs="Times New Roman"/>
          <w:bCs/>
          <w:color w:val="auto"/>
          <w:sz w:val="30"/>
          <w:szCs w:val="30"/>
        </w:rPr>
      </w:pPr>
      <w:r>
        <w:rPr>
          <w:rFonts w:ascii="仿宋" w:hAnsi="仿宋" w:eastAsia="仿宋" w:cs="Times New Roman"/>
          <w:bCs/>
          <w:color w:val="auto"/>
          <w:sz w:val="30"/>
          <w:szCs w:val="30"/>
        </w:rPr>
        <w:t>1.服务时间要求：当印刷设备发生故障时，电话通知调度人员派人前来修复，服务时间为7*24小时服务。</w:t>
      </w:r>
    </w:p>
    <w:p w14:paraId="1738CDAB">
      <w:pPr>
        <w:spacing w:line="500" w:lineRule="exact"/>
        <w:ind w:firstLine="600" w:firstLineChars="200"/>
        <w:rPr>
          <w:rFonts w:hint="eastAsia" w:ascii="仿宋" w:hAnsi="仿宋" w:eastAsia="仿宋" w:cs="Times New Roman"/>
          <w:bCs/>
          <w:color w:val="auto"/>
          <w:sz w:val="30"/>
          <w:szCs w:val="30"/>
        </w:rPr>
      </w:pPr>
      <w:r>
        <w:rPr>
          <w:rFonts w:ascii="仿宋" w:hAnsi="仿宋" w:eastAsia="仿宋" w:cs="Times New Roman"/>
          <w:bCs/>
          <w:color w:val="auto"/>
          <w:sz w:val="30"/>
          <w:szCs w:val="30"/>
        </w:rPr>
        <w:t>2.响应时间要求：在接到服务要求后</w:t>
      </w:r>
      <w:r>
        <w:rPr>
          <w:rFonts w:hint="eastAsia" w:ascii="仿宋" w:hAnsi="仿宋" w:eastAsia="仿宋" w:cs="Times New Roman"/>
          <w:bCs/>
          <w:color w:val="auto"/>
          <w:sz w:val="30"/>
          <w:szCs w:val="30"/>
        </w:rPr>
        <w:t>8</w:t>
      </w:r>
      <w:r>
        <w:rPr>
          <w:rFonts w:ascii="仿宋" w:hAnsi="仿宋" w:eastAsia="仿宋" w:cs="Times New Roman"/>
          <w:bCs/>
          <w:color w:val="auto"/>
          <w:sz w:val="30"/>
          <w:szCs w:val="30"/>
        </w:rPr>
        <w:t>工作小时内到达现场，</w:t>
      </w:r>
      <w:r>
        <w:rPr>
          <w:rFonts w:hint="eastAsia" w:ascii="仿宋" w:hAnsi="仿宋" w:eastAsia="仿宋" w:cs="Times New Roman"/>
          <w:bCs/>
          <w:color w:val="auto"/>
          <w:sz w:val="30"/>
          <w:szCs w:val="30"/>
        </w:rPr>
        <w:t>24</w:t>
      </w:r>
      <w:r>
        <w:rPr>
          <w:rFonts w:ascii="仿宋" w:hAnsi="仿宋" w:eastAsia="仿宋" w:cs="Times New Roman"/>
          <w:bCs/>
          <w:color w:val="auto"/>
          <w:sz w:val="30"/>
          <w:szCs w:val="30"/>
        </w:rPr>
        <w:t>小时解决问题。</w:t>
      </w:r>
    </w:p>
    <w:p w14:paraId="4EFA2E44">
      <w:pPr>
        <w:spacing w:line="500" w:lineRule="exact"/>
        <w:ind w:firstLine="600" w:firstLineChars="200"/>
        <w:rPr>
          <w:rFonts w:hint="eastAsia" w:ascii="仿宋" w:hAnsi="仿宋" w:eastAsia="仿宋" w:cs="Times New Roman"/>
          <w:bCs/>
          <w:color w:val="auto"/>
          <w:sz w:val="30"/>
          <w:szCs w:val="30"/>
        </w:rPr>
      </w:pPr>
      <w:r>
        <w:rPr>
          <w:rFonts w:ascii="仿宋" w:hAnsi="仿宋" w:eastAsia="仿宋" w:cs="Times New Roman"/>
          <w:bCs/>
          <w:color w:val="auto"/>
          <w:sz w:val="30"/>
          <w:szCs w:val="30"/>
        </w:rPr>
        <w:t>3.如预计在2个工作日内无法修复，则应在24小时内提供同档次备用印刷设备供采购人使用，如印刷设备维修后使用效果不能满足采购人工作要求，则需免费提供性能相同的机器给采购人使用。</w:t>
      </w:r>
    </w:p>
    <w:p w14:paraId="31B654FF">
      <w:pPr>
        <w:pStyle w:val="2"/>
        <w:spacing w:line="500" w:lineRule="exact"/>
        <w:rPr>
          <w:rFonts w:eastAsia="仿宋"/>
          <w:color w:val="auto"/>
          <w:sz w:val="30"/>
          <w:szCs w:val="30"/>
        </w:rPr>
      </w:pPr>
      <w:r>
        <w:rPr>
          <w:rFonts w:hint="eastAsia" w:ascii="仿宋" w:hAnsi="仿宋" w:eastAsia="仿宋" w:cs="Times New Roman"/>
          <w:bCs/>
          <w:color w:val="auto"/>
          <w:sz w:val="30"/>
          <w:szCs w:val="30"/>
        </w:rPr>
        <w:t xml:space="preserve">   4.服务资质要求：中标后提供原厂商正式售后服务承诺函并加盖公章，服务人员不少于6名，且具有所投产品品牌厂家出具的技术资格认证证书。</w:t>
      </w:r>
    </w:p>
    <w:p w14:paraId="7FE3FBA8">
      <w:pPr>
        <w:spacing w:line="500" w:lineRule="exact"/>
        <w:ind w:firstLine="600" w:firstLineChars="200"/>
        <w:rPr>
          <w:rFonts w:hint="eastAsia" w:ascii="仿宋" w:hAnsi="仿宋" w:eastAsia="仿宋" w:cs="Times New Roman"/>
          <w:bCs/>
          <w:color w:val="auto"/>
          <w:sz w:val="30"/>
          <w:szCs w:val="30"/>
        </w:rPr>
      </w:pPr>
      <w:r>
        <w:rPr>
          <w:rFonts w:hint="eastAsia" w:ascii="仿宋" w:hAnsi="仿宋" w:eastAsia="仿宋" w:cs="Times New Roman"/>
          <w:bCs/>
          <w:color w:val="auto"/>
          <w:sz w:val="30"/>
          <w:szCs w:val="30"/>
        </w:rPr>
        <w:t>5</w:t>
      </w:r>
      <w:r>
        <w:rPr>
          <w:rFonts w:ascii="仿宋" w:hAnsi="仿宋" w:eastAsia="仿宋" w:cs="Times New Roman"/>
          <w:bCs/>
          <w:color w:val="auto"/>
          <w:sz w:val="30"/>
          <w:szCs w:val="30"/>
        </w:rPr>
        <w:t>.所有印刷办公设备输出资料必须保密，不得携带外出，不得泄露。</w:t>
      </w:r>
    </w:p>
    <w:p w14:paraId="18A48E2C">
      <w:pPr>
        <w:spacing w:line="500" w:lineRule="exact"/>
        <w:ind w:firstLine="600" w:firstLineChars="200"/>
        <w:rPr>
          <w:rFonts w:hint="eastAsia" w:ascii="仿宋" w:hAnsi="仿宋" w:eastAsia="仿宋" w:cs="Times New Roman"/>
          <w:bCs/>
          <w:color w:val="auto"/>
          <w:sz w:val="30"/>
          <w:szCs w:val="30"/>
        </w:rPr>
      </w:pPr>
      <w:r>
        <w:rPr>
          <w:rFonts w:ascii="仿宋" w:hAnsi="仿宋" w:eastAsia="仿宋" w:cs="Times New Roman"/>
          <w:bCs/>
          <w:color w:val="auto"/>
          <w:sz w:val="30"/>
          <w:szCs w:val="30"/>
        </w:rPr>
        <w:t>（三）验收要求</w:t>
      </w:r>
    </w:p>
    <w:p w14:paraId="11D3DE94">
      <w:pPr>
        <w:spacing w:line="500" w:lineRule="exact"/>
        <w:ind w:firstLine="600" w:firstLineChars="200"/>
        <w:rPr>
          <w:rFonts w:hint="eastAsia" w:ascii="仿宋" w:hAnsi="仿宋" w:eastAsia="仿宋" w:cs="Times New Roman"/>
          <w:bCs/>
          <w:color w:val="auto"/>
          <w:sz w:val="30"/>
          <w:szCs w:val="30"/>
        </w:rPr>
      </w:pPr>
      <w:r>
        <w:rPr>
          <w:rFonts w:ascii="仿宋" w:hAnsi="仿宋" w:eastAsia="仿宋" w:cs="Times New Roman"/>
          <w:bCs/>
          <w:color w:val="auto"/>
          <w:sz w:val="30"/>
          <w:szCs w:val="30"/>
        </w:rPr>
        <w:t>中标人成交后必须提供原厂商产品授权证明并加盖公章</w:t>
      </w:r>
      <w:r>
        <w:rPr>
          <w:rFonts w:hint="eastAsia" w:ascii="仿宋" w:hAnsi="仿宋" w:eastAsia="仿宋" w:cs="Times New Roman"/>
          <w:bCs/>
          <w:color w:val="auto"/>
          <w:sz w:val="30"/>
          <w:szCs w:val="30"/>
        </w:rPr>
        <w:t>，</w:t>
      </w:r>
      <w:r>
        <w:rPr>
          <w:rFonts w:ascii="仿宋" w:hAnsi="仿宋" w:eastAsia="仿宋" w:cs="Times New Roman"/>
          <w:bCs/>
          <w:color w:val="auto"/>
          <w:sz w:val="30"/>
          <w:szCs w:val="30"/>
        </w:rPr>
        <w:t>严格按</w:t>
      </w:r>
      <w:r>
        <w:rPr>
          <w:rFonts w:hint="eastAsia" w:ascii="仿宋" w:hAnsi="仿宋" w:eastAsia="仿宋" w:cs="Times New Roman"/>
          <w:bCs/>
          <w:color w:val="auto"/>
          <w:sz w:val="30"/>
          <w:szCs w:val="30"/>
        </w:rPr>
        <w:t>需求书</w:t>
      </w:r>
      <w:r>
        <w:rPr>
          <w:rFonts w:ascii="仿宋" w:hAnsi="仿宋" w:eastAsia="仿宋" w:cs="Times New Roman"/>
          <w:bCs/>
          <w:color w:val="auto"/>
          <w:sz w:val="30"/>
          <w:szCs w:val="30"/>
        </w:rPr>
        <w:t>服务要求及</w:t>
      </w:r>
      <w:r>
        <w:rPr>
          <w:rFonts w:hint="eastAsia" w:ascii="仿宋" w:hAnsi="仿宋" w:eastAsia="仿宋" w:cs="Times New Roman"/>
          <w:bCs/>
          <w:color w:val="auto"/>
          <w:sz w:val="30"/>
          <w:szCs w:val="30"/>
        </w:rPr>
        <w:t>需求书</w:t>
      </w:r>
      <w:r>
        <w:rPr>
          <w:rFonts w:ascii="仿宋" w:hAnsi="仿宋" w:eastAsia="仿宋" w:cs="Times New Roman"/>
          <w:bCs/>
          <w:color w:val="auto"/>
          <w:sz w:val="30"/>
          <w:szCs w:val="30"/>
        </w:rPr>
        <w:t>响应服务内容执行。</w:t>
      </w:r>
    </w:p>
    <w:p w14:paraId="05DADE5F">
      <w:pPr>
        <w:spacing w:line="500" w:lineRule="exact"/>
        <w:ind w:firstLine="600" w:firstLineChars="200"/>
        <w:rPr>
          <w:rFonts w:hint="eastAsia" w:ascii="仿宋" w:hAnsi="仿宋" w:eastAsia="仿宋" w:cs="Times New Roman"/>
          <w:bCs/>
          <w:color w:val="auto"/>
          <w:sz w:val="30"/>
          <w:szCs w:val="30"/>
        </w:rPr>
      </w:pPr>
      <w:r>
        <w:rPr>
          <w:rFonts w:ascii="仿宋" w:hAnsi="仿宋" w:eastAsia="仿宋" w:cs="Times New Roman"/>
          <w:bCs/>
          <w:color w:val="auto"/>
          <w:sz w:val="30"/>
          <w:szCs w:val="30"/>
        </w:rPr>
        <w:t>（四）付款方式</w:t>
      </w:r>
    </w:p>
    <w:p w14:paraId="72A9895A">
      <w:pPr>
        <w:spacing w:line="500" w:lineRule="exact"/>
        <w:ind w:firstLine="600" w:firstLineChars="200"/>
        <w:rPr>
          <w:rFonts w:hint="eastAsia" w:ascii="仿宋" w:hAnsi="仿宋" w:eastAsia="仿宋" w:cs="Times New Roman"/>
          <w:bCs/>
          <w:color w:val="auto"/>
          <w:sz w:val="30"/>
          <w:szCs w:val="30"/>
        </w:rPr>
      </w:pPr>
      <w:r>
        <w:rPr>
          <w:rFonts w:hint="eastAsia" w:ascii="仿宋" w:hAnsi="仿宋" w:eastAsia="仿宋" w:cs="Times New Roman"/>
          <w:bCs/>
          <w:color w:val="auto"/>
          <w:sz w:val="30"/>
          <w:szCs w:val="30"/>
        </w:rPr>
        <w:t>自</w:t>
      </w:r>
      <w:r>
        <w:rPr>
          <w:rFonts w:ascii="仿宋" w:hAnsi="仿宋" w:eastAsia="仿宋" w:cs="Times New Roman"/>
          <w:bCs/>
          <w:color w:val="auto"/>
          <w:sz w:val="30"/>
          <w:szCs w:val="30"/>
        </w:rPr>
        <w:t>合同生效</w:t>
      </w:r>
      <w:r>
        <w:rPr>
          <w:rFonts w:hint="eastAsia" w:ascii="仿宋" w:hAnsi="仿宋" w:eastAsia="仿宋" w:cs="Times New Roman"/>
          <w:bCs/>
          <w:color w:val="auto"/>
          <w:sz w:val="30"/>
          <w:szCs w:val="30"/>
        </w:rPr>
        <w:t>起，按照合同履约进度</w:t>
      </w:r>
      <w:r>
        <w:rPr>
          <w:rFonts w:ascii="仿宋" w:hAnsi="仿宋" w:eastAsia="仿宋" w:cs="Times New Roman"/>
          <w:bCs/>
          <w:color w:val="auto"/>
          <w:sz w:val="30"/>
          <w:szCs w:val="30"/>
        </w:rPr>
        <w:t>，</w:t>
      </w:r>
      <w:r>
        <w:rPr>
          <w:rFonts w:hint="eastAsia" w:ascii="仿宋" w:hAnsi="仿宋" w:eastAsia="仿宋" w:cs="Times New Roman"/>
          <w:bCs/>
          <w:color w:val="auto"/>
          <w:sz w:val="30"/>
          <w:szCs w:val="30"/>
        </w:rPr>
        <w:t>每半年支付一次费用。</w:t>
      </w:r>
    </w:p>
    <w:p w14:paraId="3B1DDB02">
      <w:pPr>
        <w:spacing w:line="500" w:lineRule="exact"/>
        <w:ind w:firstLine="600" w:firstLineChars="200"/>
        <w:rPr>
          <w:rFonts w:hint="eastAsia" w:ascii="仿宋" w:hAnsi="仿宋" w:eastAsia="仿宋" w:cs="Times New Roman"/>
          <w:bCs/>
          <w:color w:val="auto"/>
          <w:sz w:val="30"/>
          <w:szCs w:val="30"/>
        </w:rPr>
      </w:pPr>
    </w:p>
    <w:sectPr>
      <w:footerReference r:id="rId5" w:type="first"/>
      <w:footerReference r:id="rId3" w:type="default"/>
      <w:footerReference r:id="rId4" w:type="even"/>
      <w:pgSz w:w="11906" w:h="16838"/>
      <w:pgMar w:top="1474" w:right="1134" w:bottom="1134" w:left="1361" w:header="851"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B12DCD-BC81-427B-AF8B-84AA62FF6166}"/>
  </w:font>
  <w:font w:name="黑体">
    <w:panose1 w:val="02010609060101010101"/>
    <w:charset w:val="86"/>
    <w:family w:val="auto"/>
    <w:pitch w:val="default"/>
    <w:sig w:usb0="800002BF" w:usb1="38CF7CFA" w:usb2="00000016" w:usb3="00000000" w:csb0="00040001" w:csb1="00000000"/>
    <w:embedRegular r:id="rId2" w:fontKey="{6C342694-57E8-45E3-AED4-237BEF951A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AD3DDF49-1232-4259-9BD4-C5790B676DBE}"/>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0CF6C3FC-30A7-4E9F-B355-862205987D3E}"/>
  </w:font>
  <w:font w:name="方正仿宋_GB2312">
    <w:panose1 w:val="02000000000000000000"/>
    <w:charset w:val="86"/>
    <w:family w:val="auto"/>
    <w:pitch w:val="default"/>
    <w:sig w:usb0="A00002BF" w:usb1="184F6CFA" w:usb2="00000012" w:usb3="00000000" w:csb0="00040001" w:csb1="00000000"/>
    <w:embedRegular r:id="rId5" w:fontKey="{C7067373-E5F6-45AD-8A7F-9C21474572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E5866">
    <w:pPr>
      <w:pStyle w:val="11"/>
      <w:jc w:val="center"/>
    </w:pPr>
    <w:r>
      <w:rPr>
        <w:rFonts w:ascii="宋体" w:hAnsi="宋体"/>
        <w:sz w:val="21"/>
        <w:szCs w:val="21"/>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657225" cy="345440"/>
              <wp:effectExtent l="0" t="0" r="9525" b="0"/>
              <wp:wrapNone/>
              <wp:docPr id="1968783879" name="文本框 3" descr="Internal"/>
              <wp:cNvGraphicFramePr/>
              <a:graphic xmlns:a="http://schemas.openxmlformats.org/drawingml/2006/main">
                <a:graphicData uri="http://schemas.microsoft.com/office/word/2010/wordprocessingShape">
                  <wps:wsp>
                    <wps:cNvSpPr txBox="1"/>
                    <wps:spPr>
                      <a:xfrm>
                        <a:off x="0" y="0"/>
                        <a:ext cx="657225" cy="345440"/>
                      </a:xfrm>
                      <a:prstGeom prst="rect">
                        <a:avLst/>
                      </a:prstGeom>
                      <a:noFill/>
                      <a:ln>
                        <a:noFill/>
                      </a:ln>
                    </wps:spPr>
                    <wps:txbx>
                      <w:txbxContent>
                        <w:p w14:paraId="678EBF43">
                          <w:pPr>
                            <w:rPr>
                              <w:rFonts w:eastAsia="Calibri" w:cs="Calibri"/>
                              <w:color w:val="000000"/>
                              <w:sz w:val="20"/>
                              <w:szCs w:val="20"/>
                            </w:rPr>
                          </w:pPr>
                          <w:r>
                            <w:rPr>
                              <w:rFonts w:eastAsia="Calibri" w:cs="Calibri"/>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3" o:spid="_x0000_s1026" o:spt="202" alt="Internal" type="#_x0000_t202" style="position:absolute;left:0pt;height:27.2pt;width:51.7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Pw9bl1AAAAAQBAAAPAAAAAAAAAAEAIAAA&#10;ACIAAABkcnMvZG93bnJldi54bWxQSwECFAAUAAAACACHTuJATdKVuEkCAABuBAAADgAAAAAAAAAB&#10;ACAAAAAjAQAAZHJzL2Uyb0RvYy54bWxQSwUGAAAAAAYABgBZAQAA3gUAAAAA&#10;">
              <v:fill on="f" focussize="0,0"/>
              <v:stroke on="f"/>
              <v:imagedata o:title=""/>
              <o:lock v:ext="edit" aspectratio="f"/>
              <v:textbox inset="20pt,0mm,0mm,15pt" style="mso-fit-shape-to-text:t;">
                <w:txbxContent>
                  <w:p w14:paraId="678EBF43">
                    <w:pPr>
                      <w:rPr>
                        <w:rFonts w:eastAsia="Calibri" w:cs="Calibri"/>
                        <w:color w:val="000000"/>
                        <w:sz w:val="20"/>
                        <w:szCs w:val="20"/>
                      </w:rPr>
                    </w:pPr>
                    <w:r>
                      <w:rPr>
                        <w:rFonts w:eastAsia="Calibri" w:cs="Calibri"/>
                        <w:color w:val="000000"/>
                        <w:sz w:val="20"/>
                        <w:szCs w:val="20"/>
                      </w:rPr>
                      <w:t>Internal</w:t>
                    </w:r>
                  </w:p>
                </w:txbxContent>
              </v:textbox>
            </v:shape>
          </w:pict>
        </mc:Fallback>
      </mc:AlternateContent>
    </w: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AA085">
    <w:pPr>
      <w:pStyle w:val="11"/>
    </w:pPr>
    <w: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57225" cy="345440"/>
              <wp:effectExtent l="0" t="0" r="9525" b="0"/>
              <wp:wrapNone/>
              <wp:docPr id="1838323020" name="文本框 2" descr="Internal"/>
              <wp:cNvGraphicFramePr/>
              <a:graphic xmlns:a="http://schemas.openxmlformats.org/drawingml/2006/main">
                <a:graphicData uri="http://schemas.microsoft.com/office/word/2010/wordprocessingShape">
                  <wps:wsp>
                    <wps:cNvSpPr txBox="1"/>
                    <wps:spPr>
                      <a:xfrm>
                        <a:off x="0" y="0"/>
                        <a:ext cx="657225" cy="345440"/>
                      </a:xfrm>
                      <a:prstGeom prst="rect">
                        <a:avLst/>
                      </a:prstGeom>
                      <a:noFill/>
                      <a:ln>
                        <a:noFill/>
                      </a:ln>
                    </wps:spPr>
                    <wps:txbx>
                      <w:txbxContent>
                        <w:p w14:paraId="1C680DE3">
                          <w:pPr>
                            <w:rPr>
                              <w:rFonts w:eastAsia="Calibri" w:cs="Calibri"/>
                              <w:color w:val="000000"/>
                              <w:sz w:val="20"/>
                              <w:szCs w:val="20"/>
                            </w:rPr>
                          </w:pPr>
                          <w:r>
                            <w:rPr>
                              <w:rFonts w:eastAsia="Calibri" w:cs="Calibri"/>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2" o:spid="_x0000_s1026" o:spt="202" alt="Internal" type="#_x0000_t202" style="position:absolute;left:0pt;height:27.2pt;width:51.7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Pw9bl1AAAAAQBAAAPAAAAAAAAAAEAIAAAACIA&#10;AABkcnMvZG93bnJldi54bWxQSwECFAAUAAAACACHTuJAfyV3ekYCAABuBAAADgAAAAAAAAABACAA&#10;AAAjAQAAZHJzL2Uyb0RvYy54bWxQSwUGAAAAAAYABgBZAQAA2wUAAAAA&#10;">
              <v:fill on="f" focussize="0,0"/>
              <v:stroke on="f"/>
              <v:imagedata o:title=""/>
              <o:lock v:ext="edit" aspectratio="f"/>
              <v:textbox inset="20pt,0mm,0mm,15pt" style="mso-fit-shape-to-text:t;">
                <w:txbxContent>
                  <w:p w14:paraId="1C680DE3">
                    <w:pPr>
                      <w:rPr>
                        <w:rFonts w:eastAsia="Calibri" w:cs="Calibri"/>
                        <w:color w:val="000000"/>
                        <w:sz w:val="20"/>
                        <w:szCs w:val="20"/>
                      </w:rPr>
                    </w:pPr>
                    <w:r>
                      <w:rPr>
                        <w:rFonts w:eastAsia="Calibri" w:cs="Calibri"/>
                        <w:color w:val="000000"/>
                        <w:sz w:val="20"/>
                        <w:szCs w:val="20"/>
                      </w:rPr>
                      <w:t>Internal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B277">
    <w:pPr>
      <w:pStyle w:val="11"/>
      <w:jc w:val="center"/>
    </w:pPr>
    <w:r>
      <w:rPr>
        <w:rFonts w:ascii="宋体" w:hAnsi="宋体"/>
        <w:sz w:val="21"/>
        <w:szCs w:val="21"/>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7225" cy="345440"/>
              <wp:effectExtent l="0" t="0" r="9525" b="0"/>
              <wp:wrapNone/>
              <wp:docPr id="1752037561" name="文本框 1" descr="Internal"/>
              <wp:cNvGraphicFramePr/>
              <a:graphic xmlns:a="http://schemas.openxmlformats.org/drawingml/2006/main">
                <a:graphicData uri="http://schemas.microsoft.com/office/word/2010/wordprocessingShape">
                  <wps:wsp>
                    <wps:cNvSpPr txBox="1"/>
                    <wps:spPr>
                      <a:xfrm>
                        <a:off x="0" y="0"/>
                        <a:ext cx="657225" cy="345440"/>
                      </a:xfrm>
                      <a:prstGeom prst="rect">
                        <a:avLst/>
                      </a:prstGeom>
                      <a:noFill/>
                      <a:ln>
                        <a:noFill/>
                      </a:ln>
                    </wps:spPr>
                    <wps:txbx>
                      <w:txbxContent>
                        <w:p w14:paraId="2EFB3D6C">
                          <w:pPr>
                            <w:rPr>
                              <w:rFonts w:eastAsia="Calibri" w:cs="Calibri"/>
                              <w:color w:val="000000"/>
                              <w:sz w:val="20"/>
                              <w:szCs w:val="20"/>
                            </w:rPr>
                          </w:pPr>
                          <w:r>
                            <w:rPr>
                              <w:rFonts w:eastAsia="Calibri" w:cs="Calibri"/>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文本框 1" o:spid="_x0000_s1026" o:spt="202" alt="Internal" type="#_x0000_t202" style="position:absolute;left:0pt;height:27.2pt;width:51.7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Pw9bl1AAAAAQBAAAPAAAAAAAAAAEAIAAAACIA&#10;AABkcnMvZG93bnJldi54bWxQSwECFAAUAAAACACHTuJAoyPqiEYCAABuBAAADgAAAAAAAAABACAA&#10;AAAjAQAAZHJzL2Uyb0RvYy54bWxQSwUGAAAAAAYABgBZAQAA2wUAAAAA&#10;">
              <v:fill on="f" focussize="0,0"/>
              <v:stroke on="f"/>
              <v:imagedata o:title=""/>
              <o:lock v:ext="edit" aspectratio="f"/>
              <v:textbox inset="20pt,0mm,0mm,15pt" style="mso-fit-shape-to-text:t;">
                <w:txbxContent>
                  <w:p w14:paraId="2EFB3D6C">
                    <w:pPr>
                      <w:rPr>
                        <w:rFonts w:eastAsia="Calibri" w:cs="Calibri"/>
                        <w:color w:val="000000"/>
                        <w:sz w:val="20"/>
                        <w:szCs w:val="20"/>
                      </w:rPr>
                    </w:pPr>
                    <w:r>
                      <w:rPr>
                        <w:rFonts w:eastAsia="Calibri" w:cs="Calibri"/>
                        <w:color w:val="000000"/>
                        <w:sz w:val="20"/>
                        <w:szCs w:val="20"/>
                      </w:rPr>
                      <w:t>Internal</w:t>
                    </w:r>
                  </w:p>
                </w:txbxContent>
              </v:textbox>
            </v:shape>
          </w:pict>
        </mc:Fallback>
      </mc:AlternateContent>
    </w: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44F"/>
    <w:rsid w:val="000622BB"/>
    <w:rsid w:val="00070A93"/>
    <w:rsid w:val="00092446"/>
    <w:rsid w:val="0089244F"/>
    <w:rsid w:val="00926318"/>
    <w:rsid w:val="00BE62A2"/>
    <w:rsid w:val="00DF14BB"/>
    <w:rsid w:val="17E028A1"/>
    <w:rsid w:val="1EDA1BAB"/>
    <w:rsid w:val="31D81FFB"/>
    <w:rsid w:val="3C1A3892"/>
    <w:rsid w:val="43736A6A"/>
    <w:rsid w:val="488A12DA"/>
    <w:rsid w:val="5026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2"/>
    <w:basedOn w:val="5"/>
    <w:next w:val="6"/>
    <w:unhideWhenUsed/>
    <w:qFormat/>
    <w:uiPriority w:val="9"/>
    <w:pPr>
      <w:adjustRightInd w:val="0"/>
      <w:jc w:val="center"/>
      <w:textAlignment w:val="baseline"/>
      <w:outlineLvl w:val="1"/>
    </w:pPr>
    <w:rPr>
      <w:bCs w:val="0"/>
      <w:sz w:val="24"/>
      <w:szCs w:val="20"/>
    </w:rPr>
  </w:style>
  <w:style w:type="paragraph" w:styleId="5">
    <w:name w:val="heading 3"/>
    <w:basedOn w:val="6"/>
    <w:next w:val="1"/>
    <w:semiHidden/>
    <w:unhideWhenUsed/>
    <w:qFormat/>
    <w:uiPriority w:val="9"/>
    <w:pPr>
      <w:spacing w:before="260" w:after="260" w:line="240" w:lineRule="auto"/>
      <w:outlineLvl w:val="2"/>
    </w:pPr>
    <w:rPr>
      <w:rFonts w:ascii="宋体" w:hAnsi="宋体" w:eastAsia="宋体"/>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Arial" w:hAnsi="Arial" w:eastAsia="黑体"/>
      <w:b/>
      <w:bCs/>
      <w:kern w:val="0"/>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pacing w:before="49"/>
      <w:ind w:left="120"/>
      <w:jc w:val="left"/>
    </w:pPr>
    <w:rPr>
      <w:rFonts w:ascii="宋体"/>
      <w:kern w:val="0"/>
      <w:sz w:val="18"/>
      <w:szCs w:val="18"/>
    </w:rPr>
  </w:style>
  <w:style w:type="paragraph" w:styleId="3">
    <w:name w:val="Body Text 2"/>
    <w:basedOn w:val="1"/>
    <w:qFormat/>
    <w:uiPriority w:val="0"/>
    <w:pPr>
      <w:spacing w:after="120" w:line="480" w:lineRule="auto"/>
    </w:pPr>
    <w:rPr>
      <w:rFonts w:ascii="楷体_GB2312" w:hAnsi="华文楷体" w:eastAsia="楷体_GB2312" w:cs="Times New Roman"/>
      <w:color w:val="000000"/>
      <w:sz w:val="28"/>
      <w:szCs w:val="28"/>
    </w:rPr>
  </w:style>
  <w:style w:type="paragraph" w:styleId="7">
    <w:name w:val="Normal Indent"/>
    <w:basedOn w:val="1"/>
    <w:next w:val="3"/>
    <w:qFormat/>
    <w:uiPriority w:val="0"/>
    <w:pPr>
      <w:ind w:firstLine="420"/>
    </w:pPr>
    <w:rPr>
      <w:szCs w:val="20"/>
    </w:rPr>
  </w:style>
  <w:style w:type="paragraph" w:styleId="8">
    <w:name w:val="annotation text"/>
    <w:basedOn w:val="1"/>
    <w:link w:val="22"/>
    <w:unhideWhenUsed/>
    <w:qFormat/>
    <w:uiPriority w:val="99"/>
    <w:pPr>
      <w:jc w:val="left"/>
    </w:pPr>
  </w:style>
  <w:style w:type="paragraph" w:styleId="9">
    <w:name w:val="Body Text Indent"/>
    <w:basedOn w:val="1"/>
    <w:next w:val="10"/>
    <w:qFormat/>
    <w:uiPriority w:val="0"/>
    <w:pPr>
      <w:spacing w:after="120"/>
      <w:ind w:left="420" w:leftChars="200"/>
    </w:pPr>
  </w:style>
  <w:style w:type="paragraph" w:customStyle="1" w:styleId="10">
    <w:name w:val="font5"/>
    <w:basedOn w:val="1"/>
    <w:qFormat/>
    <w:uiPriority w:val="99"/>
    <w:pPr>
      <w:widowControl/>
      <w:spacing w:before="100" w:beforeAutospacing="1" w:after="100" w:afterAutospacing="1"/>
      <w:jc w:val="left"/>
    </w:pPr>
    <w:rPr>
      <w:rFonts w:ascii="宋体"/>
      <w:kern w:val="0"/>
      <w:sz w:val="18"/>
      <w:szCs w:val="18"/>
    </w:rPr>
  </w:style>
  <w:style w:type="paragraph" w:styleId="11">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10"/>
    <w:pPr>
      <w:adjustRightInd w:val="0"/>
      <w:jc w:val="center"/>
      <w:textAlignment w:val="baseline"/>
    </w:pPr>
    <w:rPr>
      <w:rFonts w:ascii="Times New Roman" w:hAnsi="Times New Roman" w:eastAsia="黑体"/>
      <w:kern w:val="0"/>
      <w:sz w:val="32"/>
    </w:rPr>
  </w:style>
  <w:style w:type="paragraph" w:styleId="14">
    <w:name w:val="annotation subject"/>
    <w:basedOn w:val="8"/>
    <w:next w:val="8"/>
    <w:link w:val="23"/>
    <w:semiHidden/>
    <w:unhideWhenUsed/>
    <w:qFormat/>
    <w:uiPriority w:val="99"/>
    <w:rPr>
      <w:b/>
      <w:bCs/>
    </w:rPr>
  </w:style>
  <w:style w:type="paragraph" w:styleId="15">
    <w:name w:val="Body Text First Indent 2"/>
    <w:basedOn w:val="9"/>
    <w:next w:val="7"/>
    <w:qFormat/>
    <w:uiPriority w:val="0"/>
    <w:pPr>
      <w:ind w:firstLine="420" w:firstLineChars="200"/>
    </w:pPr>
  </w:style>
  <w:style w:type="character" w:styleId="18">
    <w:name w:val="Strong"/>
    <w:basedOn w:val="17"/>
    <w:qFormat/>
    <w:uiPriority w:val="0"/>
    <w:rPr>
      <w:b/>
    </w:rPr>
  </w:style>
  <w:style w:type="character" w:styleId="19">
    <w:name w:val="annotation reference"/>
    <w:basedOn w:val="17"/>
    <w:semiHidden/>
    <w:unhideWhenUsed/>
    <w:qFormat/>
    <w:uiPriority w:val="99"/>
    <w:rPr>
      <w:sz w:val="21"/>
      <w:szCs w:val="21"/>
    </w:rPr>
  </w:style>
  <w:style w:type="character" w:customStyle="1" w:styleId="20">
    <w:name w:val="页眉 字符"/>
    <w:basedOn w:val="17"/>
    <w:link w:val="12"/>
    <w:qFormat/>
    <w:uiPriority w:val="0"/>
    <w:rPr>
      <w:kern w:val="2"/>
      <w:sz w:val="18"/>
      <w:szCs w:val="18"/>
    </w:rPr>
  </w:style>
  <w:style w:type="character" w:customStyle="1" w:styleId="21">
    <w:name w:val="NormalCharacter"/>
    <w:qFormat/>
    <w:uiPriority w:val="0"/>
  </w:style>
  <w:style w:type="character" w:customStyle="1" w:styleId="22">
    <w:name w:val="批注文字 字符"/>
    <w:basedOn w:val="17"/>
    <w:link w:val="8"/>
    <w:qFormat/>
    <w:uiPriority w:val="99"/>
    <w:rPr>
      <w:rFonts w:ascii="Calibri" w:hAnsi="Calibri" w:cs="宋体"/>
      <w:kern w:val="2"/>
      <w:sz w:val="21"/>
      <w:szCs w:val="22"/>
    </w:rPr>
  </w:style>
  <w:style w:type="character" w:customStyle="1" w:styleId="23">
    <w:name w:val="批注主题 字符"/>
    <w:basedOn w:val="22"/>
    <w:link w:val="14"/>
    <w:semiHidden/>
    <w:qFormat/>
    <w:uiPriority w:val="99"/>
    <w:rPr>
      <w:rFonts w:ascii="Calibri" w:hAnsi="Calibri" w:cs="宋体"/>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3329</Words>
  <Characters>3538</Characters>
  <Lines>25</Lines>
  <Paragraphs>7</Paragraphs>
  <TotalTime>3</TotalTime>
  <ScaleCrop>false</ScaleCrop>
  <LinksUpToDate>false</LinksUpToDate>
  <CharactersWithSpaces>3558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2026-05-11T02:23:00Z</dcterms:created>
  <dc:creator>吴艳君</dc:creator>
  <cp:lastModifiedBy>杨明磊</cp:lastModifiedBy>
  <cp:lastPrinted>2025-10-29T06:46:00Z</cp:lastPrinted>
  <dcterms:modified xsi:type="dcterms:W3CDTF">2026-05-19T02:54:31Z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EEF7C7B9FE5048AC862EE49C4E7FBC69_13</vt:lpwstr>
  </property>
  <property fmtid="{D5CDD505-2E9C-101B-9397-08002B2CF9AE}" pid="4" name="KSOTemplateDocerSaveRecord">
    <vt:lpwstr>eyJoZGlkIjoiZjQxMDI0NGU4OThlNTI3MmYzYWJjYjBmZGUyYzNiYTciLCJ1c2VySWQiOiIxNzY1ODU3NzYxIn0=</vt:lpwstr>
  </property>
  <property fmtid="{D5CDD505-2E9C-101B-9397-08002B2CF9AE}" pid="5" name="ClassificationContentMarkingFooterShapeIds">
    <vt:lpwstr>686df8b9,6d92954c,75594207</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ies>
</file>