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8F99">
      <w:pPr>
        <w:widowControl/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</w:rPr>
        <w:t>深圳市第七高级中学</w:t>
      </w:r>
    </w:p>
    <w:p w14:paraId="77505DC2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  <w:u w:val="single"/>
        </w:rPr>
        <w:t xml:space="preserve"> 希沃一体机采购 </w:t>
      </w:r>
      <w:r>
        <w:rPr>
          <w:rFonts w:hint="eastAsia" w:ascii="黑体" w:hAnsi="黑体" w:eastAsia="黑体" w:cs="Times New Roman"/>
          <w:spacing w:val="40"/>
          <w:sz w:val="44"/>
          <w:szCs w:val="44"/>
        </w:rPr>
        <w:t>项目需求书</w:t>
      </w:r>
    </w:p>
    <w:p w14:paraId="71DF2AFE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</w:p>
    <w:p w14:paraId="37DB82E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一、供应商资格条件:</w:t>
      </w:r>
    </w:p>
    <w:p w14:paraId="3472F2F7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1.具有独立法人资格或是具有独立承担民事责任能力的其它组织；（经营范围需满足信息系统集成、计算机方面要求）</w:t>
      </w:r>
    </w:p>
    <w:p w14:paraId="4EDD04C3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；</w:t>
      </w:r>
    </w:p>
    <w:p w14:paraId="5F84B9F4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color w:val="333333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</w:rPr>
        <w:t>提供原厂盖章授权函原件，以确认提供货物原厂原装质量及原厂售后保障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。</w:t>
      </w:r>
    </w:p>
    <w:p w14:paraId="1327AF6D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二、项目概况</w:t>
      </w:r>
    </w:p>
    <w:p w14:paraId="036DC008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1.项目名称：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  希沃一体机采购        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 w14:paraId="48479711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2.经费预算：人民币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7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  <w:lang w:val="en-US" w:eastAsia="zh-CN"/>
        </w:rPr>
        <w:t>50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00 </w:t>
      </w:r>
      <w:r>
        <w:rPr>
          <w:rFonts w:hint="eastAsia" w:ascii="仿宋" w:hAnsi="仿宋" w:eastAsia="仿宋" w:cs="Times New Roman"/>
          <w:bCs/>
          <w:sz w:val="32"/>
          <w:szCs w:val="32"/>
        </w:rPr>
        <w:t>元。</w:t>
      </w:r>
    </w:p>
    <w:p w14:paraId="3B22AC86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3.预算及报价费用包括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安装涉及的人工费、材料费及税费    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。 </w:t>
      </w:r>
    </w:p>
    <w:p w14:paraId="4B88FBF4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4.项目简介与总体要求：</w:t>
      </w:r>
    </w:p>
    <w:p w14:paraId="246291B5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设备类采购，提供的货物不能为旧款的型号：限定为最新一代产品。</w:t>
      </w:r>
    </w:p>
    <w:p w14:paraId="1A3E4BB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三、采购内容</w:t>
      </w:r>
    </w:p>
    <w:p w14:paraId="2742AC8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1.采购清单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16"/>
        <w:gridCol w:w="1361"/>
        <w:gridCol w:w="1602"/>
        <w:gridCol w:w="1417"/>
        <w:gridCol w:w="1523"/>
      </w:tblGrid>
      <w:tr w14:paraId="4FD6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24F6DA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A798F3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8DE4C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单位（台、件）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1C7439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C2833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23" w:type="dxa"/>
            <w:vAlign w:val="center"/>
          </w:tcPr>
          <w:p w14:paraId="058BF778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总价（元）</w:t>
            </w:r>
          </w:p>
        </w:tc>
      </w:tr>
      <w:tr w14:paraId="6B40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 w14:paraId="6F9F75DB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14:paraId="2349E653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希沃一体机</w:t>
            </w:r>
          </w:p>
        </w:tc>
        <w:tc>
          <w:tcPr>
            <w:tcW w:w="1361" w:type="dxa"/>
            <w:shd w:val="clear" w:color="auto" w:fill="auto"/>
          </w:tcPr>
          <w:p w14:paraId="7235724E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台</w:t>
            </w:r>
          </w:p>
        </w:tc>
        <w:tc>
          <w:tcPr>
            <w:tcW w:w="1602" w:type="dxa"/>
            <w:shd w:val="clear" w:color="auto" w:fill="auto"/>
          </w:tcPr>
          <w:p w14:paraId="5B1D0D85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25000</w:t>
            </w:r>
          </w:p>
        </w:tc>
        <w:tc>
          <w:tcPr>
            <w:tcW w:w="1417" w:type="dxa"/>
            <w:shd w:val="clear" w:color="auto" w:fill="auto"/>
          </w:tcPr>
          <w:p w14:paraId="7E782B73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23" w:type="dxa"/>
          </w:tcPr>
          <w:p w14:paraId="43EE30CA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00</w:t>
            </w:r>
          </w:p>
        </w:tc>
      </w:tr>
    </w:tbl>
    <w:p w14:paraId="418FBC5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198E6B08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四、技术要求</w:t>
      </w:r>
    </w:p>
    <w:p w14:paraId="5C90C27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1.具体技术指标及性能要求</w:t>
      </w:r>
    </w:p>
    <w:tbl>
      <w:tblPr>
        <w:tblStyle w:val="12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1657"/>
        <w:gridCol w:w="3301"/>
        <w:gridCol w:w="1035"/>
        <w:gridCol w:w="1620"/>
      </w:tblGrid>
      <w:tr w14:paraId="0EAF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606" w:type="dxa"/>
            <w:vAlign w:val="center"/>
          </w:tcPr>
          <w:p w14:paraId="4421F74A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657" w:type="dxa"/>
            <w:vAlign w:val="center"/>
          </w:tcPr>
          <w:p w14:paraId="24C3747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设备名称</w:t>
            </w:r>
          </w:p>
        </w:tc>
        <w:tc>
          <w:tcPr>
            <w:tcW w:w="3301" w:type="dxa"/>
            <w:vAlign w:val="center"/>
          </w:tcPr>
          <w:p w14:paraId="3262488F">
            <w:pPr>
              <w:jc w:val="center"/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主要技术规格</w:t>
            </w:r>
          </w:p>
        </w:tc>
        <w:tc>
          <w:tcPr>
            <w:tcW w:w="1035" w:type="dxa"/>
            <w:vAlign w:val="center"/>
          </w:tcPr>
          <w:p w14:paraId="1FBEEE18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型号</w:t>
            </w:r>
          </w:p>
        </w:tc>
        <w:tc>
          <w:tcPr>
            <w:tcW w:w="1620" w:type="dxa"/>
            <w:vAlign w:val="center"/>
          </w:tcPr>
          <w:p w14:paraId="55792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备注</w:t>
            </w:r>
          </w:p>
        </w:tc>
      </w:tr>
      <w:tr w14:paraId="4EE7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606" w:type="dxa"/>
            <w:vAlign w:val="center"/>
          </w:tcPr>
          <w:p w14:paraId="0E9F8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57" w:type="dxa"/>
            <w:vAlign w:val="center"/>
          </w:tcPr>
          <w:p w14:paraId="578EF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寸</w:t>
            </w:r>
            <w:r>
              <w:rPr>
                <w:rFonts w:hint="eastAsia" w:ascii="宋体" w:hAnsi="宋体"/>
                <w:sz w:val="18"/>
                <w:szCs w:val="18"/>
              </w:rPr>
              <w:t>交互智能平板</w:t>
            </w:r>
          </w:p>
        </w:tc>
        <w:tc>
          <w:tcPr>
            <w:tcW w:w="3301" w:type="dxa"/>
            <w:vAlign w:val="center"/>
          </w:tcPr>
          <w:p w14:paraId="71EF396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希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沃第八代交互智能平板</w:t>
            </w:r>
          </w:p>
          <w:p w14:paraId="1DB07F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1.屏幕尺寸：86英寸，显示比例16:9，</w:t>
            </w:r>
          </w:p>
          <w:p w14:paraId="44DD234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2.采用红外触控技术，支持Windows教学系统下进行50点触控。</w:t>
            </w:r>
          </w:p>
          <w:p w14:paraId="66E26EC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3.图像物理高清分辨率3840×2160 ，满足数字全高清4K要求。</w:t>
            </w:r>
          </w:p>
          <w:p w14:paraId="68B8470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4.前置USB、Type-C接口。</w:t>
            </w:r>
          </w:p>
          <w:p w14:paraId="746B53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5.内置蓝牙模块、内置无线网络模块。</w:t>
            </w:r>
          </w:p>
          <w:p w14:paraId="77B982D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6.整机内置非独立外扩展的阵列麦克风，可用于对教室环境音频进行采集。</w:t>
            </w:r>
          </w:p>
          <w:p w14:paraId="2D59C1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7.内置2.2声道扬声器，12W高音扬声器2个，上朝向30W中低音扬声器2个，最大功率≥84W。</w:t>
            </w:r>
          </w:p>
          <w:p w14:paraId="6392A8D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8.整机内置5颗高清摄像头</w:t>
            </w:r>
          </w:p>
          <w:p w14:paraId="57B338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9.含希沃集控软件、智能笔。</w:t>
            </w:r>
          </w:p>
          <w:p w14:paraId="134992B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10.OPS配置</w:t>
            </w:r>
            <w:r>
              <w:rPr>
                <w:rFonts w:hint="eastAsia" w:ascii="宋体" w:hAnsi="宋体"/>
                <w:sz w:val="18"/>
                <w:szCs w:val="18"/>
              </w:rPr>
              <w:t>I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7,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/>
                <w:sz w:val="18"/>
                <w:szCs w:val="18"/>
              </w:rPr>
              <w:t>8G-256GSSD</w:t>
            </w:r>
          </w:p>
          <w:p w14:paraId="1E31E7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万向黑板</w:t>
            </w:r>
          </w:p>
          <w:p w14:paraId="153B1A5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二、万向装置构造与材料配置:</w:t>
            </w:r>
          </w:p>
          <w:p w14:paraId="4EB7CBC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1.上下升降装置：由书写板、钢丝绳、同步轮、配重等组成，由钢丝绳+同步轮的升降机构可带动书写板两端同时上升或下降，避免书写板升降打滑，以及书写板两端下沉的缺陷，上下升降幅度为400mm。</w:t>
            </w:r>
          </w:p>
          <w:p w14:paraId="7427727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2.横向移动装置：由横向滑轨、支架以及滑轮组成，推拉书写板是滑动灵活无噪音，可根据用户需求调整两块书写板的推拉距离，范围从600—1000mm可调整。</w:t>
            </w:r>
          </w:p>
          <w:p w14:paraId="3FFB7C3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3.书写板的活动机构无工具无法折卸，配重置于书写板内侧，使用时无法接触，下方安装防跌落护板，防止极端情况下配重掉落。</w:t>
            </w:r>
          </w:p>
          <w:p w14:paraId="0025819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4.横向轨道及升降轨道的两端配置减震橡胶装置。</w:t>
            </w:r>
          </w:p>
          <w:p w14:paraId="1CE5357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</w:p>
          <w:p w14:paraId="3C54DA27">
            <w:pPr>
              <w:pStyle w:val="2"/>
              <w:ind w:left="419" w:leftChars="0" w:hanging="419" w:hangingChars="23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3FA806F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希沃第八代交互智能平板</w:t>
            </w:r>
          </w:p>
          <w:p w14:paraId="48D6E2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24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+万向黑板</w:t>
            </w:r>
            <w:bookmarkStart w:id="0" w:name="_GoBack"/>
            <w:bookmarkEnd w:id="0"/>
          </w:p>
          <w:p w14:paraId="6FB8CFD4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F9A1C8C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零贴合、4K屏、含税、含运费、智能笔、软件、三年售后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含安装。</w:t>
            </w:r>
          </w:p>
          <w:p w14:paraId="71B2A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电脑配置：I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7,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/>
                <w:sz w:val="18"/>
                <w:szCs w:val="18"/>
              </w:rPr>
              <w:t>8G-256GSSD</w:t>
            </w:r>
          </w:p>
          <w:p w14:paraId="71ADE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3209B789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五、商务要求</w:t>
      </w:r>
    </w:p>
    <w:p w14:paraId="4311CD82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（一）质保期</w:t>
      </w:r>
    </w:p>
    <w:p w14:paraId="4AFB439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质保期三年</w:t>
      </w:r>
    </w:p>
    <w:p w14:paraId="15075029"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（二）售后服务要求</w:t>
      </w:r>
    </w:p>
    <w:p w14:paraId="73574DC9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对非人为质量问题，厂家标准保修三年。因不可抗力如（洪水、火灾、雷击等）、环境、气候干扰及其他外来因素造成的损害除外。</w:t>
      </w:r>
    </w:p>
    <w:p w14:paraId="0232B72F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质量保证期内所有非故意性损坏以及正常使用范围内造成的损坏</w:t>
      </w:r>
      <w:r>
        <w:rPr>
          <w:rFonts w:hint="eastAsia" w:ascii="仿宋" w:hAnsi="仿宋" w:eastAsia="仿宋" w:cs="Times New Roman"/>
          <w:sz w:val="32"/>
          <w:szCs w:val="32"/>
        </w:rPr>
        <w:t>全部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免费维修</w:t>
      </w:r>
      <w:r>
        <w:rPr>
          <w:rFonts w:hint="eastAsia" w:ascii="仿宋" w:hAnsi="仿宋" w:eastAsia="仿宋" w:cs="Times New Roman"/>
          <w:sz w:val="32"/>
          <w:szCs w:val="32"/>
        </w:rPr>
        <w:t>。过了保质期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范围的，提供优惠价格的配件和服务，维修时只收部件成本费。</w:t>
      </w:r>
    </w:p>
    <w:p w14:paraId="4C2BA72A">
      <w:pPr>
        <w:numPr>
          <w:ilvl w:val="0"/>
          <w:numId w:val="1"/>
        </w:numPr>
        <w:spacing w:line="360" w:lineRule="auto"/>
        <w:ind w:firstLine="320" w:firstLineChars="1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结算与付款方式</w:t>
      </w:r>
    </w:p>
    <w:p w14:paraId="56D31096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甲乙双方签订合同后，乙方完成项目交付使用，通过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Times New Roman"/>
          <w:sz w:val="32"/>
          <w:szCs w:val="32"/>
        </w:rPr>
        <w:t>验收后乙方提供项目资料和开具相应合法有效发票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30个工作日内甲方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根据发票金额</w:t>
      </w:r>
      <w:r>
        <w:rPr>
          <w:rFonts w:hint="eastAsia" w:ascii="仿宋" w:hAnsi="仿宋" w:eastAsia="仿宋" w:cs="Times New Roman"/>
          <w:sz w:val="32"/>
          <w:szCs w:val="32"/>
        </w:rPr>
        <w:t>通过转账的方式一次性支付给乙方。</w:t>
      </w:r>
    </w:p>
    <w:p w14:paraId="26153EC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六、竞价资料</w:t>
      </w:r>
    </w:p>
    <w:p w14:paraId="37D6A8D6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需要投标人/供应商提供的证明文件资料：营业执照复印件、法人代表证明书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法人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代表授权</w:t>
      </w:r>
      <w:r>
        <w:rPr>
          <w:rFonts w:hint="eastAsia" w:ascii="仿宋" w:hAnsi="仿宋" w:eastAsia="仿宋" w:cs="Times New Roman"/>
          <w:sz w:val="32"/>
          <w:szCs w:val="32"/>
        </w:rPr>
        <w:t>书、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被授权人</w:t>
      </w:r>
      <w:r>
        <w:rPr>
          <w:rFonts w:hint="eastAsia" w:ascii="仿宋" w:hAnsi="仿宋" w:eastAsia="仿宋" w:cs="Times New Roman"/>
          <w:sz w:val="32"/>
          <w:szCs w:val="32"/>
        </w:rPr>
        <w:t>身份证复印件；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工商信息、</w:t>
      </w:r>
      <w:r>
        <w:rPr>
          <w:rFonts w:hint="eastAsia" w:ascii="仿宋" w:hAnsi="仿宋" w:eastAsia="仿宋" w:cs="Times New Roman"/>
          <w:bCs/>
          <w:sz w:val="32"/>
          <w:szCs w:val="32"/>
        </w:rPr>
        <w:t>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承诺书</w:t>
      </w:r>
      <w:r>
        <w:rPr>
          <w:rFonts w:hint="eastAsia" w:ascii="仿宋" w:hAnsi="仿宋" w:eastAsia="仿宋" w:cs="Times New Roman"/>
          <w:sz w:val="32"/>
          <w:szCs w:val="32"/>
        </w:rPr>
        <w:t>（以上材料均盖公章）。</w:t>
      </w:r>
    </w:p>
    <w:sectPr>
      <w:footerReference r:id="rId4" w:type="first"/>
      <w:footerReference r:id="rId3" w:type="default"/>
      <w:pgSz w:w="11906" w:h="16838"/>
      <w:pgMar w:top="1474" w:right="1134" w:bottom="1134" w:left="136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5866"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3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B277"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271B"/>
    <w:multiLevelType w:val="singleLevel"/>
    <w:tmpl w:val="CAB5271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BmZjNhMTZiNGE0NzM4YWQwMjA5NDg0OTI5YTg3YTQyIiwidXNlckNvdW50Ijo2fQ=="/>
  </w:docVars>
  <w:rsids>
    <w:rsidRoot w:val="5B0F19ED"/>
    <w:rsid w:val="000122CA"/>
    <w:rsid w:val="00016AAD"/>
    <w:rsid w:val="00054D5B"/>
    <w:rsid w:val="0007456C"/>
    <w:rsid w:val="00082492"/>
    <w:rsid w:val="000A4998"/>
    <w:rsid w:val="00103CCD"/>
    <w:rsid w:val="00104F22"/>
    <w:rsid w:val="001214DA"/>
    <w:rsid w:val="001A7528"/>
    <w:rsid w:val="001E7D2E"/>
    <w:rsid w:val="0030435D"/>
    <w:rsid w:val="00371DD2"/>
    <w:rsid w:val="003846E3"/>
    <w:rsid w:val="003E17C3"/>
    <w:rsid w:val="004223E3"/>
    <w:rsid w:val="004324EE"/>
    <w:rsid w:val="004576B6"/>
    <w:rsid w:val="00494BD6"/>
    <w:rsid w:val="004C1986"/>
    <w:rsid w:val="004F3D2D"/>
    <w:rsid w:val="00626C0F"/>
    <w:rsid w:val="00687748"/>
    <w:rsid w:val="006C657D"/>
    <w:rsid w:val="006C73BA"/>
    <w:rsid w:val="00747D2E"/>
    <w:rsid w:val="00766C30"/>
    <w:rsid w:val="007923FC"/>
    <w:rsid w:val="007C0103"/>
    <w:rsid w:val="007C5432"/>
    <w:rsid w:val="007E0F7E"/>
    <w:rsid w:val="008402E6"/>
    <w:rsid w:val="00AD42A2"/>
    <w:rsid w:val="00B04654"/>
    <w:rsid w:val="00B326BF"/>
    <w:rsid w:val="00B5459C"/>
    <w:rsid w:val="00BF4534"/>
    <w:rsid w:val="00C41139"/>
    <w:rsid w:val="00CB0ADC"/>
    <w:rsid w:val="00DF1938"/>
    <w:rsid w:val="00EC11B0"/>
    <w:rsid w:val="00F47A4D"/>
    <w:rsid w:val="00FD70B1"/>
    <w:rsid w:val="01822573"/>
    <w:rsid w:val="03802AE2"/>
    <w:rsid w:val="06255BC2"/>
    <w:rsid w:val="0A002BCE"/>
    <w:rsid w:val="0AD36015"/>
    <w:rsid w:val="0CE560AB"/>
    <w:rsid w:val="0E0B1E3B"/>
    <w:rsid w:val="0F6300FD"/>
    <w:rsid w:val="0FA3156A"/>
    <w:rsid w:val="10E01064"/>
    <w:rsid w:val="12054EE8"/>
    <w:rsid w:val="13A91BE1"/>
    <w:rsid w:val="140137CB"/>
    <w:rsid w:val="14427960"/>
    <w:rsid w:val="1B9256E0"/>
    <w:rsid w:val="1DD261D8"/>
    <w:rsid w:val="1E4D408D"/>
    <w:rsid w:val="204C2272"/>
    <w:rsid w:val="204F58BE"/>
    <w:rsid w:val="2077148F"/>
    <w:rsid w:val="21690C01"/>
    <w:rsid w:val="22C55A27"/>
    <w:rsid w:val="22C5630B"/>
    <w:rsid w:val="23225D32"/>
    <w:rsid w:val="23CF6B43"/>
    <w:rsid w:val="245872B7"/>
    <w:rsid w:val="284321AC"/>
    <w:rsid w:val="2BED0691"/>
    <w:rsid w:val="31903F88"/>
    <w:rsid w:val="334F53ED"/>
    <w:rsid w:val="36924DAD"/>
    <w:rsid w:val="36C24BE4"/>
    <w:rsid w:val="38D83A83"/>
    <w:rsid w:val="3A3C2EFF"/>
    <w:rsid w:val="3C4E65BE"/>
    <w:rsid w:val="3C5A6149"/>
    <w:rsid w:val="3DE36125"/>
    <w:rsid w:val="3EB8613C"/>
    <w:rsid w:val="3F0400C2"/>
    <w:rsid w:val="40E83499"/>
    <w:rsid w:val="435273D7"/>
    <w:rsid w:val="48270D4B"/>
    <w:rsid w:val="4A3B13F5"/>
    <w:rsid w:val="4AEE78FE"/>
    <w:rsid w:val="4B400030"/>
    <w:rsid w:val="4BE156B5"/>
    <w:rsid w:val="4D681ED9"/>
    <w:rsid w:val="5301620A"/>
    <w:rsid w:val="533662E6"/>
    <w:rsid w:val="539D5F78"/>
    <w:rsid w:val="54276015"/>
    <w:rsid w:val="567D739E"/>
    <w:rsid w:val="570E73AF"/>
    <w:rsid w:val="5769332A"/>
    <w:rsid w:val="59592D2E"/>
    <w:rsid w:val="5A5B3CCD"/>
    <w:rsid w:val="5B0B50CE"/>
    <w:rsid w:val="5B0F19ED"/>
    <w:rsid w:val="5C45759A"/>
    <w:rsid w:val="5C6914DA"/>
    <w:rsid w:val="61060736"/>
    <w:rsid w:val="63AC75C7"/>
    <w:rsid w:val="63B417CB"/>
    <w:rsid w:val="64994927"/>
    <w:rsid w:val="65C53B91"/>
    <w:rsid w:val="664F1741"/>
    <w:rsid w:val="68273FF7"/>
    <w:rsid w:val="6AD06BC8"/>
    <w:rsid w:val="6BD83F86"/>
    <w:rsid w:val="6CA42A35"/>
    <w:rsid w:val="6D372F2F"/>
    <w:rsid w:val="6D38300F"/>
    <w:rsid w:val="6FCF3182"/>
    <w:rsid w:val="70B321E2"/>
    <w:rsid w:val="72113D4E"/>
    <w:rsid w:val="72C07522"/>
    <w:rsid w:val="734E2D80"/>
    <w:rsid w:val="786A5D74"/>
    <w:rsid w:val="79164B69"/>
    <w:rsid w:val="79646E59"/>
    <w:rsid w:val="7AD65B35"/>
    <w:rsid w:val="7B241EDA"/>
    <w:rsid w:val="7BA1129A"/>
    <w:rsid w:val="7D0B7E50"/>
    <w:rsid w:val="7D6438CC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楷体_GB2312" w:hAnsi="华文楷体" w:eastAsia="楷体_GB2312" w:cs="Times New Roman"/>
      <w:color w:val="000000"/>
      <w:sz w:val="28"/>
      <w:szCs w:val="28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页脚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3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039dcaf-74b0-4b68-bdcc-0f5918840804\&#25307;&#26631;&#39033;&#30446;&#29992;&#25143;&#38656;&#2771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招标项目用户需求书</Template>
  <Pages>3</Pages>
  <Words>1150</Words>
  <Characters>1284</Characters>
  <Lines>8</Lines>
  <Paragraphs>2</Paragraphs>
  <TotalTime>7</TotalTime>
  <ScaleCrop>false</ScaleCrop>
  <LinksUpToDate>false</LinksUpToDate>
  <CharactersWithSpaces>1318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2025-04-23T14:36:00Z</dcterms:created>
  <dc:creator>nothing</dc:creator>
  <cp:lastModifiedBy>水形自然</cp:lastModifiedBy>
  <dcterms:modified xsi:type="dcterms:W3CDTF">2026-04-22T03:16:52Z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v1.0_mb_+Uyl4m3ue68XKP4Dx1/PqQ==</vt:lpwstr>
  </property>
  <property fmtid="{D5CDD505-2E9C-101B-9397-08002B2CF9AE}" pid="4" name="ICV">
    <vt:lpwstr>2ACD8F8EC8A3492797FEA506CAE504A7_13</vt:lpwstr>
  </property>
  <property fmtid="{D5CDD505-2E9C-101B-9397-08002B2CF9AE}" pid="5" name="KSOTemplateDocerSaveRecord">
    <vt:lpwstr>eyJoZGlkIjoiZmU3ODhmNGI1YzZmYTE2MDU4ZGU5MTA2YjUzZjkzNGIiLCJ1c2VySWQiOiIzMzYwMDE2NjUifQ==</vt:lpwstr>
  </property>
</Properties>
</file>