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918D">
      <w:pPr>
        <w:ind w:firstLine="1440" w:firstLineChars="6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需求书：全校电教设备年度维修维护服务项目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一、项目名称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全校电教设备年度维修维护服务项目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二、项目背景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为确保学校日常教学和办公秩序正常进行，现对全校范围内电教设备的维修维护服务进行公开招标。本项目旨在选择一家服务优质、响应迅速的专业公司，承担全年电教设备的故障维修工作。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三、服务范围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学校内所有电教设备，包括但不限于：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打印机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希沃（交互智能平板、教学一体机等）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电脑（台式机）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电子屏幕（LED屏、拼接屏等）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座机电话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网线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网络模块更换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四、服务内容及要求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故障响应与解决时限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报障后 30分钟内响应（电话、远程或现场）。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小问题：24小时内解决（如驱动、设置、简单硬件更换等）。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大故障：不超过3个工作日解决（如主板、电源、屏幕损坏等）。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涉及采购配件：若需特殊订购配件，维修时间可另行协商确定，但需提前向学校说明预计到货及完成时间。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耗材及配件费用处理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单件配件或耗材费用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ascii="宋体" w:hAnsi="宋体" w:eastAsia="宋体" w:cs="宋体"/>
          <w:sz w:val="24"/>
          <w:szCs w:val="24"/>
        </w:rPr>
        <w:t>元以下（含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ascii="宋体" w:hAnsi="宋体" w:eastAsia="宋体" w:cs="宋体"/>
          <w:sz w:val="24"/>
          <w:szCs w:val="24"/>
        </w:rPr>
        <w:t>元）：由中标方免费提供并安装，学校不再另行支付。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单件配件或耗材费用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ascii="宋体" w:hAnsi="宋体" w:eastAsia="宋体" w:cs="宋体"/>
          <w:sz w:val="24"/>
          <w:szCs w:val="24"/>
        </w:rPr>
        <w:t>元以上：中标方需向学校报价，经学校书面同意后，另行支付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</w:t>
      </w:r>
      <w:r>
        <w:rPr>
          <w:rFonts w:ascii="宋体" w:hAnsi="宋体" w:eastAsia="宋体" w:cs="宋体"/>
          <w:sz w:val="24"/>
          <w:szCs w:val="24"/>
        </w:rPr>
        <w:t>费用。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年度服务费用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包干价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全年所有维修、人工、上门、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ascii="宋体" w:hAnsi="宋体" w:eastAsia="宋体" w:cs="宋体"/>
          <w:sz w:val="24"/>
          <w:szCs w:val="24"/>
        </w:rPr>
        <w:t>元以下配件及耗材等费用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全年3.5万。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服务时间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遇紧急故障，中标方须配合学校安排，必要时在非工作时间到场处理。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 服务记录与报告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每次维修需填写《维修服务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台账》</w:t>
      </w:r>
      <w:r>
        <w:rPr>
          <w:rFonts w:ascii="宋体" w:hAnsi="宋体" w:eastAsia="宋体" w:cs="宋体"/>
          <w:sz w:val="24"/>
          <w:szCs w:val="24"/>
        </w:rPr>
        <w:t>注明故障现象、处理过程、更换配件（含价格）、维修时间等。每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季度</w:t>
      </w:r>
      <w:r>
        <w:rPr>
          <w:rFonts w:ascii="宋体" w:hAnsi="宋体" w:eastAsia="宋体" w:cs="宋体"/>
          <w:sz w:val="24"/>
          <w:szCs w:val="24"/>
        </w:rPr>
        <w:t>5日前提交上月维修汇总报告及费用明细。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五、服务资质与要求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具备同类学校或企事业单位电教设备维护经验（提供合同或用户证明）。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能够提供至少1名常驻联系人或工程师，并保证响应时效。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具有良好的服务信誉，无重大违法记录。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六、报价与结算方式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报价：本项目采用固定总价包干方式报价，报价不得高于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</w:t>
      </w:r>
      <w:r>
        <w:rPr>
          <w:rFonts w:ascii="宋体" w:hAnsi="宋体" w:eastAsia="宋体" w:cs="宋体"/>
          <w:sz w:val="24"/>
          <w:szCs w:val="24"/>
        </w:rPr>
        <w:t>万元/年。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结算方式：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第一期支付：签订合同后，合同金额的50%款项；第2笔支付：11月30日前支付20%款项，第三期支付：服务结束后评价合格，支付30%款项。金额</w:t>
      </w:r>
      <w:r>
        <w:rPr>
          <w:rFonts w:ascii="宋体" w:hAnsi="宋体" w:eastAsia="宋体" w:cs="宋体"/>
          <w:sz w:val="24"/>
          <w:szCs w:val="24"/>
        </w:rPr>
        <w:t>累计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不超3.5</w:t>
      </w:r>
      <w:r>
        <w:rPr>
          <w:rFonts w:ascii="宋体" w:hAnsi="宋体" w:eastAsia="宋体" w:cs="宋体"/>
          <w:sz w:val="24"/>
          <w:szCs w:val="24"/>
        </w:rPr>
        <w:t>万元。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七、考核与续约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学校每季度对中标方服务响应速度、维修质量、配件收费规范性等进行考核。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若出现以下情况之一，学校有权提前终止合同：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无故不响应报修超过2次；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维修质量差，同一故障反复出现3次以上未解决；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擅自更换高于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</w:t>
      </w:r>
      <w:r>
        <w:rPr>
          <w:rFonts w:ascii="宋体" w:hAnsi="宋体" w:eastAsia="宋体" w:cs="宋体"/>
          <w:sz w:val="24"/>
          <w:szCs w:val="24"/>
        </w:rPr>
        <w:t>元的配件未提前报价或虚报配件费用。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合同期满，若服务优良，经双方协商可优先续签下一年度合同。</w:t>
      </w:r>
    </w:p>
    <w:p w14:paraId="11C3060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报价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要求</w:t>
      </w:r>
    </w:p>
    <w:p w14:paraId="155BE37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响应人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应提供以下材料：</w:t>
      </w:r>
    </w:p>
    <w:p w14:paraId="318FA96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服务方案（含响应流程、人员安排、常见故障处理方案等）；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报价单（明确年度总价不超过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万元）；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配件及耗材价格清单（常见配件报价参考）；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服务承诺书（含响应时间、维修时限、费用约定等）。</w:t>
      </w:r>
    </w:p>
    <w:p w14:paraId="69613F8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九、其他说明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需求书为项目基本要求，最终以签订合同为准。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学校保留对需求的最终解释权。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13B2AA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74D05"/>
    <w:rsid w:val="0AD55005"/>
    <w:rsid w:val="3A77401D"/>
    <w:rsid w:val="5F074D05"/>
    <w:rsid w:val="6733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1135</Characters>
  <Lines>0</Lines>
  <Paragraphs>0</Paragraphs>
  <TotalTime>66</TotalTime>
  <ScaleCrop>false</ScaleCrop>
  <LinksUpToDate>false</LinksUpToDate>
  <CharactersWithSpaces>1141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2026-04-14T10:18:00Z</dcterms:created>
  <dc:creator>俏俏</dc:creator>
  <cp:lastModifiedBy>梁俏妍</cp:lastModifiedBy>
  <dcterms:modified xsi:type="dcterms:W3CDTF">2026-04-15T03:26:22Z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2036CB6C37A0499C861A3E8A3E0B943C_13</vt:lpwstr>
  </property>
  <property fmtid="{D5CDD505-2E9C-101B-9397-08002B2CF9AE}" pid="4" name="KSOTemplateDocerSaveRecord">
    <vt:lpwstr>eyJoZGlkIjoiZmY0MDVmZWNhMjJlNDQ3YjhmNmQxYzIyOTljMjM5NTUiLCJ1c2VySWQiOiI1MjEwMzYxMTQifQ==</vt:lpwstr>
  </property>
</Properties>
</file>