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C930A" w14:textId="299A6267" w:rsidR="00F21E5A" w:rsidRDefault="008666B5">
      <w:pPr>
        <w:jc w:val="center"/>
        <w:rPr>
          <w:b/>
          <w:sz w:val="32"/>
          <w:szCs w:val="32"/>
        </w:rPr>
      </w:pPr>
      <w:r>
        <w:rPr>
          <w:rFonts w:hint="eastAsia"/>
          <w:b/>
          <w:sz w:val="32"/>
          <w:szCs w:val="32"/>
        </w:rPr>
        <w:t>工程系</w:t>
      </w:r>
      <w:r w:rsidR="00EB40C6">
        <w:rPr>
          <w:rFonts w:hint="eastAsia"/>
          <w:b/>
          <w:sz w:val="32"/>
          <w:szCs w:val="32"/>
        </w:rPr>
        <w:t>高性能工作站采购</w:t>
      </w:r>
    </w:p>
    <w:p w14:paraId="6A667D68" w14:textId="733419FE" w:rsidR="00F21E5A" w:rsidRDefault="00EB40C6">
      <w:pPr>
        <w:rPr>
          <w:rFonts w:ascii="仿宋" w:eastAsia="仿宋" w:hAnsi="仿宋"/>
          <w:sz w:val="28"/>
          <w:szCs w:val="28"/>
        </w:rPr>
      </w:pPr>
      <w:r>
        <w:rPr>
          <w:rFonts w:ascii="仿宋" w:eastAsia="仿宋" w:hAnsi="仿宋"/>
          <w:sz w:val="28"/>
          <w:szCs w:val="28"/>
        </w:rPr>
        <w:t>拟购置</w:t>
      </w:r>
      <w:r>
        <w:rPr>
          <w:rFonts w:ascii="仿宋" w:eastAsia="仿宋" w:hAnsi="仿宋" w:hint="eastAsia"/>
          <w:sz w:val="28"/>
          <w:szCs w:val="28"/>
        </w:rPr>
        <w:t>实验室</w:t>
      </w:r>
      <w:r>
        <w:rPr>
          <w:rFonts w:ascii="仿宋" w:eastAsia="仿宋" w:hAnsi="仿宋" w:hint="eastAsia"/>
          <w:sz w:val="28"/>
          <w:szCs w:val="28"/>
        </w:rPr>
        <w:t>用高性能工作站</w:t>
      </w:r>
      <w:r>
        <w:rPr>
          <w:rFonts w:ascii="仿宋" w:eastAsia="仿宋" w:hAnsi="仿宋"/>
          <w:sz w:val="28"/>
          <w:szCs w:val="28"/>
        </w:rPr>
        <w:t>1</w:t>
      </w:r>
      <w:r>
        <w:rPr>
          <w:rFonts w:ascii="仿宋" w:eastAsia="仿宋" w:hAnsi="仿宋" w:hint="eastAsia"/>
          <w:sz w:val="28"/>
          <w:szCs w:val="28"/>
        </w:rPr>
        <w:t>台，采购预算预计</w:t>
      </w:r>
      <w:r w:rsidR="00C46150" w:rsidRPr="00C46150">
        <w:rPr>
          <w:rFonts w:ascii="仿宋" w:eastAsia="仿宋" w:hAnsi="仿宋"/>
          <w:sz w:val="28"/>
          <w:szCs w:val="28"/>
        </w:rPr>
        <w:t>39850</w:t>
      </w:r>
      <w:r>
        <w:rPr>
          <w:rFonts w:ascii="仿宋" w:eastAsia="仿宋" w:hAnsi="仿宋"/>
          <w:sz w:val="28"/>
          <w:szCs w:val="28"/>
        </w:rPr>
        <w:t>元，</w:t>
      </w:r>
      <w:r>
        <w:rPr>
          <w:rFonts w:ascii="仿宋" w:eastAsia="仿宋" w:hAnsi="仿宋" w:hint="eastAsia"/>
          <w:sz w:val="28"/>
          <w:szCs w:val="28"/>
        </w:rPr>
        <w:t>详见下表。</w:t>
      </w:r>
    </w:p>
    <w:tbl>
      <w:tblPr>
        <w:tblStyle w:val="a7"/>
        <w:tblW w:w="9073" w:type="dxa"/>
        <w:tblInd w:w="-431" w:type="dxa"/>
        <w:tblLayout w:type="fixed"/>
        <w:tblLook w:val="04A0" w:firstRow="1" w:lastRow="0" w:firstColumn="1" w:lastColumn="0" w:noHBand="0" w:noVBand="1"/>
      </w:tblPr>
      <w:tblGrid>
        <w:gridCol w:w="710"/>
        <w:gridCol w:w="1134"/>
        <w:gridCol w:w="4111"/>
        <w:gridCol w:w="992"/>
        <w:gridCol w:w="567"/>
        <w:gridCol w:w="567"/>
        <w:gridCol w:w="992"/>
      </w:tblGrid>
      <w:tr w:rsidR="00F21E5A" w14:paraId="2B2198E4" w14:textId="77777777">
        <w:trPr>
          <w:trHeight w:val="810"/>
        </w:trPr>
        <w:tc>
          <w:tcPr>
            <w:tcW w:w="710" w:type="dxa"/>
            <w:vAlign w:val="center"/>
          </w:tcPr>
          <w:p w14:paraId="4C15E3FF" w14:textId="77777777" w:rsidR="00F21E5A" w:rsidRDefault="00EB40C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序号</w:t>
            </w:r>
          </w:p>
        </w:tc>
        <w:tc>
          <w:tcPr>
            <w:tcW w:w="1134" w:type="dxa"/>
            <w:vAlign w:val="center"/>
          </w:tcPr>
          <w:p w14:paraId="2E7CBEF5" w14:textId="77777777" w:rsidR="00F21E5A" w:rsidRDefault="00EB40C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商品</w:t>
            </w:r>
          </w:p>
          <w:p w14:paraId="7ED894A9" w14:textId="77777777" w:rsidR="00F21E5A" w:rsidRDefault="00EB40C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名称</w:t>
            </w:r>
          </w:p>
        </w:tc>
        <w:tc>
          <w:tcPr>
            <w:tcW w:w="4111" w:type="dxa"/>
            <w:vAlign w:val="center"/>
          </w:tcPr>
          <w:p w14:paraId="1535406B" w14:textId="77777777" w:rsidR="00F21E5A" w:rsidRDefault="00EB40C6">
            <w:pPr>
              <w:jc w:val="center"/>
              <w:rPr>
                <w:rFonts w:ascii="Times New Roman" w:eastAsia="宋体" w:hAnsi="Times New Roman" w:cs="Times New Roman"/>
                <w:b/>
                <w:sz w:val="22"/>
                <w:szCs w:val="28"/>
              </w:rPr>
            </w:pPr>
            <w:r>
              <w:rPr>
                <w:rFonts w:ascii="Times New Roman" w:eastAsia="宋体" w:hAnsi="Times New Roman" w:cs="Times New Roman" w:hint="eastAsia"/>
                <w:b/>
                <w:sz w:val="22"/>
                <w:szCs w:val="28"/>
              </w:rPr>
              <w:t>规格参数</w:t>
            </w:r>
          </w:p>
        </w:tc>
        <w:tc>
          <w:tcPr>
            <w:tcW w:w="992" w:type="dxa"/>
            <w:vAlign w:val="center"/>
          </w:tcPr>
          <w:p w14:paraId="28E45DEF" w14:textId="77777777" w:rsidR="00F21E5A" w:rsidRDefault="00EB40C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预算</w:t>
            </w:r>
          </w:p>
          <w:p w14:paraId="55CC0E3B" w14:textId="77777777" w:rsidR="00F21E5A" w:rsidRDefault="00EB40C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单价（元）</w:t>
            </w:r>
          </w:p>
        </w:tc>
        <w:tc>
          <w:tcPr>
            <w:tcW w:w="567" w:type="dxa"/>
            <w:vAlign w:val="center"/>
          </w:tcPr>
          <w:p w14:paraId="104ACA93" w14:textId="77777777" w:rsidR="00F21E5A" w:rsidRDefault="00EB40C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数量</w:t>
            </w:r>
          </w:p>
        </w:tc>
        <w:tc>
          <w:tcPr>
            <w:tcW w:w="567" w:type="dxa"/>
            <w:vAlign w:val="center"/>
          </w:tcPr>
          <w:p w14:paraId="204A146A" w14:textId="77777777" w:rsidR="00F21E5A" w:rsidRDefault="00EB40C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单位</w:t>
            </w:r>
          </w:p>
        </w:tc>
        <w:tc>
          <w:tcPr>
            <w:tcW w:w="992" w:type="dxa"/>
            <w:vAlign w:val="center"/>
          </w:tcPr>
          <w:p w14:paraId="54FDE406" w14:textId="77777777" w:rsidR="00F21E5A" w:rsidRDefault="00EB40C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金额（元）</w:t>
            </w:r>
          </w:p>
        </w:tc>
      </w:tr>
      <w:tr w:rsidR="00F21E5A" w14:paraId="1ED9DBD3" w14:textId="77777777">
        <w:trPr>
          <w:trHeight w:val="1717"/>
        </w:trPr>
        <w:tc>
          <w:tcPr>
            <w:tcW w:w="710" w:type="dxa"/>
            <w:vAlign w:val="center"/>
          </w:tcPr>
          <w:p w14:paraId="42F32D15" w14:textId="77777777" w:rsidR="00F21E5A" w:rsidRDefault="00EB40C6">
            <w:pPr>
              <w:jc w:val="center"/>
              <w:rPr>
                <w:rFonts w:ascii="Times New Roman" w:eastAsia="宋体" w:hAnsi="Times New Roman" w:cs="Times New Roman"/>
                <w:color w:val="C00000"/>
                <w:sz w:val="20"/>
                <w:szCs w:val="24"/>
              </w:rPr>
            </w:pPr>
            <w:r>
              <w:rPr>
                <w:rFonts w:ascii="Times New Roman" w:eastAsia="宋体" w:hAnsi="Times New Roman" w:cs="Times New Roman"/>
                <w:color w:val="C00000"/>
                <w:sz w:val="20"/>
                <w:szCs w:val="24"/>
              </w:rPr>
              <w:t>1</w:t>
            </w:r>
          </w:p>
        </w:tc>
        <w:tc>
          <w:tcPr>
            <w:tcW w:w="1134" w:type="dxa"/>
            <w:vAlign w:val="center"/>
          </w:tcPr>
          <w:p w14:paraId="061558B2" w14:textId="2E543730" w:rsidR="00F21E5A" w:rsidRDefault="007D1F25">
            <w:pPr>
              <w:jc w:val="center"/>
              <w:rPr>
                <w:rFonts w:ascii="Times New Roman" w:eastAsia="宋体" w:hAnsi="Times New Roman" w:cs="Times New Roman"/>
                <w:sz w:val="20"/>
                <w:szCs w:val="24"/>
              </w:rPr>
            </w:pPr>
            <w:r w:rsidRPr="007D1F25">
              <w:rPr>
                <w:rFonts w:ascii="Times New Roman" w:eastAsia="宋体" w:hAnsi="Times New Roman" w:cs="Times New Roman" w:hint="eastAsia"/>
                <w:sz w:val="20"/>
                <w:szCs w:val="24"/>
              </w:rPr>
              <w:t>联想</w:t>
            </w:r>
            <w:r w:rsidRPr="007D1F25">
              <w:rPr>
                <w:rFonts w:ascii="Times New Roman" w:eastAsia="宋体" w:hAnsi="Times New Roman" w:cs="Times New Roman"/>
                <w:sz w:val="20"/>
                <w:szCs w:val="24"/>
              </w:rPr>
              <w:t>ThinkPad</w:t>
            </w:r>
            <w:r>
              <w:rPr>
                <w:rFonts w:ascii="Times New Roman" w:eastAsia="宋体" w:hAnsi="Times New Roman" w:cs="Times New Roman"/>
                <w:sz w:val="20"/>
                <w:szCs w:val="24"/>
              </w:rPr>
              <w:t xml:space="preserve"> </w:t>
            </w:r>
            <w:r w:rsidRPr="007D1F25">
              <w:rPr>
                <w:rFonts w:ascii="Times New Roman" w:eastAsia="宋体" w:hAnsi="Times New Roman" w:cs="Times New Roman"/>
                <w:sz w:val="20"/>
                <w:szCs w:val="24"/>
              </w:rPr>
              <w:t xml:space="preserve">P1 </w:t>
            </w:r>
            <w:r w:rsidRPr="007D1F25">
              <w:rPr>
                <w:rFonts w:ascii="Times New Roman" w:eastAsia="宋体" w:hAnsi="Times New Roman" w:cs="Times New Roman"/>
                <w:sz w:val="20"/>
                <w:szCs w:val="24"/>
              </w:rPr>
              <w:t>高性能移动工作站</w:t>
            </w:r>
          </w:p>
        </w:tc>
        <w:tc>
          <w:tcPr>
            <w:tcW w:w="4111" w:type="dxa"/>
            <w:vAlign w:val="center"/>
          </w:tcPr>
          <w:p w14:paraId="585E1F33" w14:textId="6FD5EF59" w:rsidR="00F21E5A" w:rsidRDefault="007D1F25">
            <w:pPr>
              <w:rPr>
                <w:rFonts w:ascii="Times New Roman" w:eastAsia="宋体" w:hAnsi="Times New Roman" w:cs="Times New Roman"/>
                <w:sz w:val="20"/>
                <w:szCs w:val="24"/>
              </w:rPr>
            </w:pPr>
            <w:r w:rsidRPr="007D1F25">
              <w:rPr>
                <w:rFonts w:ascii="Times New Roman" w:eastAsia="宋体" w:hAnsi="Times New Roman" w:cs="Times New Roman" w:hint="eastAsia"/>
                <w:sz w:val="20"/>
                <w:szCs w:val="24"/>
              </w:rPr>
              <w:t>联想</w:t>
            </w:r>
            <w:r w:rsidRPr="007D1F25">
              <w:rPr>
                <w:rFonts w:ascii="Times New Roman" w:eastAsia="宋体" w:hAnsi="Times New Roman" w:cs="Times New Roman"/>
                <w:sz w:val="20"/>
                <w:szCs w:val="24"/>
              </w:rPr>
              <w:t>ThinkPad</w:t>
            </w:r>
            <w:r>
              <w:rPr>
                <w:rFonts w:ascii="Times New Roman" w:eastAsia="宋体" w:hAnsi="Times New Roman" w:cs="Times New Roman"/>
                <w:sz w:val="20"/>
                <w:szCs w:val="24"/>
              </w:rPr>
              <w:t xml:space="preserve"> </w:t>
            </w:r>
            <w:r w:rsidRPr="007D1F25">
              <w:rPr>
                <w:rFonts w:ascii="Times New Roman" w:eastAsia="宋体" w:hAnsi="Times New Roman" w:cs="Times New Roman"/>
                <w:sz w:val="20"/>
                <w:szCs w:val="24"/>
              </w:rPr>
              <w:t xml:space="preserve">P1 </w:t>
            </w:r>
            <w:r w:rsidRPr="007D1F25">
              <w:rPr>
                <w:rFonts w:ascii="Times New Roman" w:eastAsia="宋体" w:hAnsi="Times New Roman" w:cs="Times New Roman"/>
                <w:sz w:val="20"/>
                <w:szCs w:val="24"/>
              </w:rPr>
              <w:t>高性能移动工作站</w:t>
            </w:r>
          </w:p>
          <w:p w14:paraId="3189D7FA" w14:textId="4500E406" w:rsidR="00F21E5A" w:rsidRDefault="00EB40C6">
            <w:pPr>
              <w:rPr>
                <w:rFonts w:ascii="Times New Roman" w:eastAsia="宋体" w:hAnsi="Times New Roman" w:cs="Times New Roman"/>
                <w:sz w:val="20"/>
                <w:szCs w:val="24"/>
              </w:rPr>
            </w:pPr>
            <w:r>
              <w:rPr>
                <w:rFonts w:ascii="Times New Roman" w:eastAsia="宋体" w:hAnsi="Times New Roman" w:cs="Times New Roman"/>
                <w:sz w:val="20"/>
                <w:szCs w:val="24"/>
              </w:rPr>
              <w:t>显示器：</w:t>
            </w:r>
            <w:r w:rsidR="007D1F25" w:rsidRPr="007D1F25">
              <w:rPr>
                <w:rFonts w:ascii="Times New Roman" w:eastAsia="宋体" w:hAnsi="Times New Roman" w:cs="Times New Roman"/>
                <w:sz w:val="20"/>
                <w:szCs w:val="24"/>
              </w:rPr>
              <w:t>16</w:t>
            </w:r>
            <w:r w:rsidR="007D1F25" w:rsidRPr="007D1F25">
              <w:rPr>
                <w:rFonts w:ascii="Times New Roman" w:eastAsia="宋体" w:hAnsi="Times New Roman" w:cs="Times New Roman"/>
                <w:sz w:val="20"/>
                <w:szCs w:val="24"/>
              </w:rPr>
              <w:t>寸</w:t>
            </w:r>
            <w:r w:rsidR="007D1F25" w:rsidRPr="007D1F25">
              <w:rPr>
                <w:rFonts w:ascii="Times New Roman" w:eastAsia="宋体" w:hAnsi="Times New Roman" w:cs="Times New Roman"/>
                <w:sz w:val="20"/>
                <w:szCs w:val="24"/>
              </w:rPr>
              <w:t>2.5K</w:t>
            </w:r>
            <w:r w:rsidR="007D1F25" w:rsidRPr="007D1F25">
              <w:rPr>
                <w:rFonts w:ascii="Times New Roman" w:eastAsia="宋体" w:hAnsi="Times New Roman" w:cs="Times New Roman"/>
                <w:sz w:val="20"/>
                <w:szCs w:val="24"/>
              </w:rPr>
              <w:t>屏幕</w:t>
            </w:r>
          </w:p>
          <w:p w14:paraId="2DDFD29A" w14:textId="36A37889" w:rsidR="00F21E5A" w:rsidRDefault="00EB40C6">
            <w:pPr>
              <w:rPr>
                <w:rFonts w:ascii="Times New Roman" w:eastAsia="宋体" w:hAnsi="Times New Roman" w:cs="Times New Roman"/>
                <w:sz w:val="20"/>
                <w:szCs w:val="24"/>
              </w:rPr>
            </w:pPr>
            <w:r>
              <w:rPr>
                <w:rFonts w:ascii="Times New Roman" w:eastAsia="宋体" w:hAnsi="Times New Roman" w:cs="Times New Roman"/>
                <w:sz w:val="20"/>
                <w:szCs w:val="24"/>
              </w:rPr>
              <w:t>CPU</w:t>
            </w:r>
            <w:r>
              <w:rPr>
                <w:rFonts w:ascii="Times New Roman" w:eastAsia="宋体" w:hAnsi="Times New Roman" w:cs="Times New Roman"/>
                <w:sz w:val="20"/>
                <w:szCs w:val="24"/>
              </w:rPr>
              <w:t>：</w:t>
            </w:r>
            <w:r w:rsidR="007D1F25" w:rsidRPr="007D1F25">
              <w:rPr>
                <w:rFonts w:ascii="Times New Roman" w:eastAsia="宋体" w:hAnsi="Times New Roman" w:cs="Times New Roman"/>
                <w:sz w:val="20"/>
                <w:szCs w:val="24"/>
              </w:rPr>
              <w:t>Ultra9-185H</w:t>
            </w:r>
          </w:p>
          <w:p w14:paraId="7E9F2712" w14:textId="51B39294" w:rsidR="00F21E5A" w:rsidRDefault="00EB40C6">
            <w:pPr>
              <w:rPr>
                <w:rFonts w:ascii="Times New Roman" w:eastAsia="宋体" w:hAnsi="Times New Roman" w:cs="Times New Roman"/>
                <w:sz w:val="20"/>
                <w:szCs w:val="24"/>
              </w:rPr>
            </w:pPr>
            <w:r>
              <w:rPr>
                <w:rFonts w:ascii="Times New Roman" w:eastAsia="宋体" w:hAnsi="Times New Roman" w:cs="Times New Roman"/>
                <w:sz w:val="20"/>
                <w:szCs w:val="24"/>
              </w:rPr>
              <w:t>内存：</w:t>
            </w:r>
            <w:r w:rsidR="007D1F25" w:rsidRPr="007D1F25">
              <w:rPr>
                <w:rFonts w:ascii="Times New Roman" w:eastAsia="宋体" w:hAnsi="Times New Roman" w:cs="Times New Roman"/>
                <w:sz w:val="20"/>
                <w:szCs w:val="24"/>
              </w:rPr>
              <w:t>64G</w:t>
            </w:r>
          </w:p>
          <w:p w14:paraId="3AAAE888" w14:textId="730522BF" w:rsidR="00F21E5A" w:rsidRDefault="00EB40C6">
            <w:pPr>
              <w:rPr>
                <w:rFonts w:ascii="Times New Roman" w:eastAsia="宋体" w:hAnsi="Times New Roman" w:cs="Times New Roman"/>
                <w:sz w:val="20"/>
                <w:szCs w:val="24"/>
              </w:rPr>
            </w:pPr>
            <w:r>
              <w:rPr>
                <w:rFonts w:ascii="Times New Roman" w:eastAsia="宋体" w:hAnsi="Times New Roman" w:cs="Times New Roman"/>
                <w:sz w:val="20"/>
                <w:szCs w:val="24"/>
              </w:rPr>
              <w:t>硬盘：</w:t>
            </w:r>
            <w:r w:rsidR="007D1F25">
              <w:rPr>
                <w:rFonts w:ascii="Times New Roman" w:eastAsia="宋体" w:hAnsi="Times New Roman" w:cs="Times New Roman"/>
                <w:sz w:val="20"/>
                <w:szCs w:val="24"/>
              </w:rPr>
              <w:t>8T</w:t>
            </w:r>
            <w:r>
              <w:rPr>
                <w:rFonts w:ascii="Times New Roman" w:eastAsia="宋体" w:hAnsi="Times New Roman" w:cs="Times New Roman"/>
                <w:sz w:val="20"/>
                <w:szCs w:val="24"/>
              </w:rPr>
              <w:t xml:space="preserve"> </w:t>
            </w:r>
            <w:r>
              <w:rPr>
                <w:rFonts w:ascii="Times New Roman" w:eastAsia="宋体" w:hAnsi="Times New Roman" w:cs="Times New Roman"/>
                <w:sz w:val="20"/>
                <w:szCs w:val="24"/>
              </w:rPr>
              <w:t>固态硬盘</w:t>
            </w:r>
          </w:p>
          <w:p w14:paraId="1C8B9E36" w14:textId="4A404A3D" w:rsidR="007D1F25" w:rsidRDefault="007D1F25" w:rsidP="007D1F25">
            <w:pPr>
              <w:rPr>
                <w:rFonts w:ascii="Times New Roman" w:eastAsia="宋体" w:hAnsi="Times New Roman" w:cs="Times New Roman" w:hint="eastAsia"/>
                <w:sz w:val="20"/>
                <w:szCs w:val="24"/>
              </w:rPr>
            </w:pPr>
            <w:r w:rsidRPr="007D1F25">
              <w:rPr>
                <w:rFonts w:ascii="Times New Roman" w:eastAsia="宋体" w:hAnsi="Times New Roman" w:cs="Times New Roman" w:hint="eastAsia"/>
                <w:sz w:val="20"/>
                <w:szCs w:val="24"/>
              </w:rPr>
              <w:t>显卡</w:t>
            </w:r>
            <w:r>
              <w:rPr>
                <w:rFonts w:ascii="Times New Roman" w:eastAsia="宋体" w:hAnsi="Times New Roman" w:cs="Times New Roman" w:hint="eastAsia"/>
                <w:sz w:val="20"/>
                <w:szCs w:val="24"/>
              </w:rPr>
              <w:t>：</w:t>
            </w:r>
            <w:r w:rsidRPr="007D1F25">
              <w:rPr>
                <w:rFonts w:ascii="Times New Roman" w:eastAsia="宋体" w:hAnsi="Times New Roman" w:cs="Times New Roman"/>
                <w:sz w:val="20"/>
                <w:szCs w:val="24"/>
              </w:rPr>
              <w:t>RTX 40</w:t>
            </w:r>
            <w:r>
              <w:rPr>
                <w:rFonts w:ascii="Times New Roman" w:eastAsia="宋体" w:hAnsi="Times New Roman" w:cs="Times New Roman"/>
                <w:sz w:val="20"/>
                <w:szCs w:val="24"/>
              </w:rPr>
              <w:t>7</w:t>
            </w:r>
            <w:r w:rsidRPr="007D1F25">
              <w:rPr>
                <w:rFonts w:ascii="Times New Roman" w:eastAsia="宋体" w:hAnsi="Times New Roman" w:cs="Times New Roman"/>
                <w:sz w:val="20"/>
                <w:szCs w:val="24"/>
              </w:rPr>
              <w:t>0</w:t>
            </w:r>
          </w:p>
          <w:p w14:paraId="779B9189" w14:textId="046123D6" w:rsidR="00F21E5A" w:rsidRDefault="00EB40C6">
            <w:pPr>
              <w:rPr>
                <w:rFonts w:ascii="Times New Roman" w:eastAsia="宋体" w:hAnsi="Times New Roman" w:cs="Times New Roman"/>
                <w:sz w:val="20"/>
                <w:szCs w:val="24"/>
              </w:rPr>
            </w:pPr>
            <w:r>
              <w:rPr>
                <w:rFonts w:ascii="Times New Roman" w:eastAsia="宋体" w:hAnsi="Times New Roman" w:cs="Times New Roman"/>
                <w:sz w:val="20"/>
                <w:szCs w:val="24"/>
              </w:rPr>
              <w:t>电源</w:t>
            </w:r>
            <w:r>
              <w:rPr>
                <w:rFonts w:ascii="Times New Roman" w:eastAsia="宋体" w:hAnsi="Times New Roman" w:cs="Times New Roman" w:hint="eastAsia"/>
                <w:sz w:val="20"/>
                <w:szCs w:val="24"/>
              </w:rPr>
              <w:t>：</w:t>
            </w:r>
            <w:r w:rsidR="008666B5" w:rsidRPr="008666B5">
              <w:rPr>
                <w:rFonts w:ascii="Times New Roman" w:eastAsia="宋体" w:hAnsi="Times New Roman" w:cs="Times New Roman"/>
                <w:sz w:val="20"/>
                <w:szCs w:val="24"/>
              </w:rPr>
              <w:t>94WH</w:t>
            </w:r>
          </w:p>
          <w:p w14:paraId="5B16986D" w14:textId="52B5DF9E" w:rsidR="0072425C" w:rsidRDefault="00EB40C6" w:rsidP="0072425C">
            <w:pPr>
              <w:ind w:left="600" w:hangingChars="300" w:hanging="600"/>
              <w:rPr>
                <w:rFonts w:ascii="Times New Roman" w:eastAsia="宋体" w:hAnsi="Times New Roman" w:cs="Times New Roman"/>
                <w:sz w:val="20"/>
                <w:szCs w:val="24"/>
              </w:rPr>
            </w:pPr>
            <w:r>
              <w:rPr>
                <w:rFonts w:ascii="Times New Roman" w:eastAsia="宋体" w:hAnsi="Times New Roman" w:cs="Times New Roman" w:hint="eastAsia"/>
                <w:sz w:val="20"/>
                <w:szCs w:val="24"/>
              </w:rPr>
              <w:t>接口：</w:t>
            </w:r>
            <w:r w:rsidR="0072425C" w:rsidRPr="0072425C">
              <w:rPr>
                <w:rFonts w:ascii="Times New Roman" w:eastAsia="宋体" w:hAnsi="Times New Roman" w:cs="Times New Roman"/>
                <w:sz w:val="20"/>
                <w:szCs w:val="24"/>
              </w:rPr>
              <w:t>2</w:t>
            </w:r>
            <w:r w:rsidR="0072425C" w:rsidRPr="0072425C">
              <w:rPr>
                <w:rFonts w:ascii="Times New Roman" w:eastAsia="宋体" w:hAnsi="Times New Roman" w:cs="Times New Roman"/>
                <w:sz w:val="20"/>
                <w:szCs w:val="24"/>
              </w:rPr>
              <w:t>个</w:t>
            </w:r>
            <w:r w:rsidR="0072425C" w:rsidRPr="0072425C">
              <w:rPr>
                <w:rFonts w:ascii="Times New Roman" w:eastAsia="宋体" w:hAnsi="Times New Roman" w:cs="Times New Roman" w:hint="eastAsia"/>
                <w:sz w:val="20"/>
                <w:szCs w:val="24"/>
              </w:rPr>
              <w:t>雷电</w:t>
            </w:r>
            <w:r w:rsidR="0072425C" w:rsidRPr="0072425C">
              <w:rPr>
                <w:rFonts w:ascii="Times New Roman" w:eastAsia="宋体" w:hAnsi="Times New Roman" w:cs="Times New Roman"/>
                <w:sz w:val="20"/>
                <w:szCs w:val="24"/>
              </w:rPr>
              <w:t>/USB4</w:t>
            </w:r>
            <w:r w:rsidR="0072425C" w:rsidRPr="0072425C">
              <w:rPr>
                <w:rFonts w:ascii="Times New Roman" w:eastAsia="宋体" w:hAnsi="Times New Roman" w:cs="Times New Roman"/>
                <w:sz w:val="20"/>
                <w:szCs w:val="24"/>
              </w:rPr>
              <w:t>接口</w:t>
            </w:r>
            <w:r w:rsidR="0072425C">
              <w:rPr>
                <w:rFonts w:ascii="Times New Roman" w:eastAsia="宋体" w:hAnsi="Times New Roman" w:cs="Times New Roman" w:hint="eastAsia"/>
                <w:sz w:val="20"/>
                <w:szCs w:val="24"/>
              </w:rPr>
              <w:t>，</w:t>
            </w:r>
            <w:r w:rsidR="0072425C" w:rsidRPr="0072425C">
              <w:rPr>
                <w:rFonts w:ascii="Times New Roman" w:eastAsia="宋体" w:hAnsi="Times New Roman" w:cs="Times New Roman"/>
                <w:sz w:val="20"/>
                <w:szCs w:val="24"/>
              </w:rPr>
              <w:t>2</w:t>
            </w:r>
            <w:r w:rsidR="0072425C" w:rsidRPr="0072425C">
              <w:rPr>
                <w:rFonts w:ascii="Times New Roman" w:eastAsia="宋体" w:hAnsi="Times New Roman" w:cs="Times New Roman"/>
                <w:sz w:val="20"/>
                <w:szCs w:val="24"/>
              </w:rPr>
              <w:t>个</w:t>
            </w:r>
            <w:r w:rsidR="0072425C" w:rsidRPr="0072425C">
              <w:rPr>
                <w:rFonts w:ascii="Times New Roman" w:eastAsia="宋体" w:hAnsi="Times New Roman" w:cs="Times New Roman"/>
                <w:sz w:val="20"/>
                <w:szCs w:val="24"/>
              </w:rPr>
              <w:t>USB-A</w:t>
            </w:r>
            <w:r w:rsidR="0072425C" w:rsidRPr="0072425C">
              <w:rPr>
                <w:rFonts w:ascii="Times New Roman" w:eastAsia="宋体" w:hAnsi="Times New Roman" w:cs="Times New Roman"/>
                <w:sz w:val="20"/>
                <w:szCs w:val="24"/>
              </w:rPr>
              <w:t>接口数</w:t>
            </w:r>
            <w:r w:rsidR="0072425C">
              <w:rPr>
                <w:rFonts w:ascii="Times New Roman" w:eastAsia="宋体" w:hAnsi="Times New Roman" w:cs="Times New Roman" w:hint="eastAsia"/>
                <w:sz w:val="20"/>
                <w:szCs w:val="24"/>
              </w:rPr>
              <w:t>，</w:t>
            </w:r>
            <w:r w:rsidR="0072425C" w:rsidRPr="0072425C">
              <w:rPr>
                <w:rFonts w:ascii="Times New Roman" w:eastAsia="宋体" w:hAnsi="Times New Roman" w:cs="Times New Roman"/>
                <w:sz w:val="20"/>
                <w:szCs w:val="24"/>
              </w:rPr>
              <w:t>2</w:t>
            </w:r>
            <w:r w:rsidR="0072425C" w:rsidRPr="0072425C">
              <w:rPr>
                <w:rFonts w:ascii="Times New Roman" w:eastAsia="宋体" w:hAnsi="Times New Roman" w:cs="Times New Roman"/>
                <w:sz w:val="20"/>
                <w:szCs w:val="24"/>
              </w:rPr>
              <w:t>个</w:t>
            </w:r>
            <w:r w:rsidR="0072425C" w:rsidRPr="0072425C">
              <w:rPr>
                <w:rFonts w:ascii="Times New Roman" w:eastAsia="宋体" w:hAnsi="Times New Roman" w:cs="Times New Roman"/>
                <w:sz w:val="20"/>
                <w:szCs w:val="24"/>
              </w:rPr>
              <w:t>USB-C</w:t>
            </w:r>
            <w:r w:rsidR="0072425C" w:rsidRPr="0072425C">
              <w:rPr>
                <w:rFonts w:ascii="Times New Roman" w:eastAsia="宋体" w:hAnsi="Times New Roman" w:cs="Times New Roman"/>
                <w:sz w:val="20"/>
                <w:szCs w:val="24"/>
              </w:rPr>
              <w:t>接口</w:t>
            </w:r>
          </w:p>
          <w:p w14:paraId="26509FAB" w14:textId="168BDC32" w:rsidR="0072425C" w:rsidRDefault="0072425C" w:rsidP="0072425C">
            <w:pPr>
              <w:ind w:left="600" w:hangingChars="300" w:hanging="600"/>
              <w:rPr>
                <w:rFonts w:ascii="Times New Roman" w:eastAsia="宋体" w:hAnsi="Times New Roman" w:cs="Times New Roman" w:hint="eastAsia"/>
                <w:sz w:val="20"/>
                <w:szCs w:val="24"/>
              </w:rPr>
            </w:pPr>
            <w:r>
              <w:rPr>
                <w:rFonts w:ascii="Times New Roman" w:eastAsia="宋体" w:hAnsi="Times New Roman" w:cs="Times New Roman" w:hint="eastAsia"/>
                <w:sz w:val="20"/>
                <w:szCs w:val="24"/>
              </w:rPr>
              <w:t>系统：</w:t>
            </w:r>
            <w:r w:rsidRPr="0072425C">
              <w:rPr>
                <w:rFonts w:ascii="Times New Roman" w:eastAsia="宋体" w:hAnsi="Times New Roman" w:cs="Times New Roman"/>
                <w:sz w:val="20"/>
                <w:szCs w:val="24"/>
              </w:rPr>
              <w:t>Windows11</w:t>
            </w:r>
            <w:r w:rsidRPr="0072425C">
              <w:rPr>
                <w:rFonts w:ascii="Times New Roman" w:eastAsia="宋体" w:hAnsi="Times New Roman" w:cs="Times New Roman"/>
                <w:sz w:val="20"/>
                <w:szCs w:val="24"/>
              </w:rPr>
              <w:t>系统</w:t>
            </w:r>
          </w:p>
          <w:p w14:paraId="7036CBDB" w14:textId="47BA368D" w:rsidR="00F21E5A" w:rsidRDefault="00EB40C6" w:rsidP="0072425C">
            <w:pPr>
              <w:rPr>
                <w:rFonts w:ascii="Times New Roman" w:eastAsia="宋体" w:hAnsi="Times New Roman" w:cs="Times New Roman"/>
                <w:sz w:val="20"/>
                <w:szCs w:val="24"/>
              </w:rPr>
            </w:pPr>
            <w:r>
              <w:rPr>
                <w:rFonts w:ascii="Times New Roman" w:eastAsia="宋体" w:hAnsi="Times New Roman" w:cs="Times New Roman"/>
                <w:sz w:val="20"/>
                <w:szCs w:val="24"/>
              </w:rPr>
              <w:t>保</w:t>
            </w:r>
            <w:r>
              <w:rPr>
                <w:rFonts w:ascii="Times New Roman" w:eastAsia="宋体" w:hAnsi="Times New Roman" w:cs="Times New Roman"/>
                <w:sz w:val="20"/>
                <w:szCs w:val="24"/>
              </w:rPr>
              <w:t>修：</w:t>
            </w:r>
            <w:r w:rsidR="00822EC9">
              <w:rPr>
                <w:rFonts w:ascii="Times New Roman" w:eastAsia="宋体" w:hAnsi="Times New Roman" w:cs="Times New Roman" w:hint="eastAsia"/>
                <w:sz w:val="20"/>
                <w:szCs w:val="24"/>
              </w:rPr>
              <w:t>三</w:t>
            </w:r>
            <w:r>
              <w:rPr>
                <w:rFonts w:ascii="Times New Roman" w:eastAsia="宋体" w:hAnsi="Times New Roman" w:cs="Times New Roman"/>
                <w:sz w:val="20"/>
                <w:szCs w:val="24"/>
              </w:rPr>
              <w:t>年</w:t>
            </w:r>
            <w:r>
              <w:rPr>
                <w:rFonts w:ascii="Times New Roman" w:eastAsia="宋体" w:hAnsi="Times New Roman" w:cs="Times New Roman"/>
                <w:sz w:val="20"/>
                <w:szCs w:val="24"/>
              </w:rPr>
              <w:t>保修</w:t>
            </w:r>
          </w:p>
        </w:tc>
        <w:tc>
          <w:tcPr>
            <w:tcW w:w="992" w:type="dxa"/>
            <w:vAlign w:val="center"/>
          </w:tcPr>
          <w:p w14:paraId="7BF864E0" w14:textId="626AE895" w:rsidR="00F21E5A" w:rsidRDefault="00C46150">
            <w:pPr>
              <w:jc w:val="center"/>
              <w:rPr>
                <w:rFonts w:ascii="Times New Roman" w:eastAsia="宋体" w:hAnsi="Times New Roman" w:cs="Times New Roman"/>
                <w:sz w:val="20"/>
                <w:szCs w:val="24"/>
              </w:rPr>
            </w:pPr>
            <w:r w:rsidRPr="00C46150">
              <w:rPr>
                <w:rFonts w:ascii="Times New Roman" w:eastAsia="宋体" w:hAnsi="Times New Roman" w:cs="Times New Roman"/>
                <w:sz w:val="20"/>
                <w:szCs w:val="24"/>
              </w:rPr>
              <w:t>39850</w:t>
            </w:r>
          </w:p>
        </w:tc>
        <w:tc>
          <w:tcPr>
            <w:tcW w:w="567" w:type="dxa"/>
            <w:vAlign w:val="center"/>
          </w:tcPr>
          <w:p w14:paraId="0342D8C5" w14:textId="77777777" w:rsidR="00F21E5A" w:rsidRDefault="00EB40C6">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1</w:t>
            </w:r>
          </w:p>
        </w:tc>
        <w:tc>
          <w:tcPr>
            <w:tcW w:w="567" w:type="dxa"/>
            <w:vAlign w:val="center"/>
          </w:tcPr>
          <w:p w14:paraId="3682A68E" w14:textId="77777777" w:rsidR="00F21E5A" w:rsidRDefault="00EB40C6">
            <w:pPr>
              <w:jc w:val="center"/>
              <w:rPr>
                <w:rFonts w:ascii="Times New Roman" w:eastAsia="宋体" w:hAnsi="Times New Roman" w:cs="Times New Roman"/>
                <w:sz w:val="20"/>
                <w:szCs w:val="24"/>
              </w:rPr>
            </w:pPr>
            <w:r>
              <w:rPr>
                <w:rFonts w:ascii="Times New Roman" w:eastAsia="宋体" w:hAnsi="Times New Roman" w:cs="Times New Roman"/>
                <w:sz w:val="20"/>
                <w:szCs w:val="24"/>
              </w:rPr>
              <w:t>台</w:t>
            </w:r>
          </w:p>
        </w:tc>
        <w:tc>
          <w:tcPr>
            <w:tcW w:w="992" w:type="dxa"/>
            <w:vAlign w:val="center"/>
          </w:tcPr>
          <w:p w14:paraId="4D3C56C7" w14:textId="30CFED3A" w:rsidR="00F21E5A" w:rsidRDefault="00C46150">
            <w:pPr>
              <w:jc w:val="center"/>
              <w:rPr>
                <w:rFonts w:ascii="Times New Roman" w:eastAsia="宋体" w:hAnsi="Times New Roman" w:cs="Times New Roman"/>
                <w:sz w:val="20"/>
                <w:szCs w:val="24"/>
              </w:rPr>
            </w:pPr>
            <w:r w:rsidRPr="00C46150">
              <w:rPr>
                <w:rFonts w:ascii="Times New Roman" w:eastAsia="宋体" w:hAnsi="Times New Roman" w:cs="Times New Roman"/>
                <w:sz w:val="20"/>
                <w:szCs w:val="24"/>
              </w:rPr>
              <w:t>39850</w:t>
            </w:r>
          </w:p>
        </w:tc>
        <w:bookmarkStart w:id="0" w:name="_GoBack"/>
        <w:bookmarkEnd w:id="0"/>
      </w:tr>
      <w:tr w:rsidR="00F21E5A" w14:paraId="7023309B" w14:textId="77777777">
        <w:trPr>
          <w:trHeight w:val="648"/>
        </w:trPr>
        <w:tc>
          <w:tcPr>
            <w:tcW w:w="8081" w:type="dxa"/>
            <w:gridSpan w:val="6"/>
            <w:vAlign w:val="center"/>
          </w:tcPr>
          <w:p w14:paraId="0926406D" w14:textId="77777777" w:rsidR="00F21E5A" w:rsidRDefault="00EB40C6">
            <w:pPr>
              <w:jc w:val="center"/>
              <w:rPr>
                <w:rFonts w:ascii="Times New Roman" w:eastAsia="宋体" w:hAnsi="Times New Roman" w:cs="Times New Roman"/>
                <w:sz w:val="24"/>
                <w:szCs w:val="24"/>
              </w:rPr>
            </w:pPr>
            <w:r>
              <w:rPr>
                <w:rFonts w:ascii="Times New Roman" w:eastAsia="宋体" w:hAnsi="Times New Roman" w:cs="Times New Roman"/>
                <w:sz w:val="24"/>
                <w:szCs w:val="24"/>
              </w:rPr>
              <w:t>合计</w:t>
            </w:r>
          </w:p>
        </w:tc>
        <w:tc>
          <w:tcPr>
            <w:tcW w:w="992" w:type="dxa"/>
            <w:vAlign w:val="center"/>
          </w:tcPr>
          <w:p w14:paraId="1B82487A" w14:textId="34812973" w:rsidR="00F21E5A" w:rsidRDefault="00C46150">
            <w:pPr>
              <w:jc w:val="center"/>
              <w:rPr>
                <w:rFonts w:ascii="Times New Roman" w:eastAsia="宋体" w:hAnsi="Times New Roman" w:cs="Times New Roman"/>
                <w:sz w:val="24"/>
                <w:szCs w:val="24"/>
              </w:rPr>
            </w:pPr>
            <w:r w:rsidRPr="00C46150">
              <w:rPr>
                <w:rFonts w:ascii="Times New Roman" w:eastAsia="宋体" w:hAnsi="Times New Roman" w:cs="Times New Roman"/>
                <w:sz w:val="24"/>
                <w:szCs w:val="24"/>
              </w:rPr>
              <w:t>39850</w:t>
            </w:r>
          </w:p>
        </w:tc>
      </w:tr>
    </w:tbl>
    <w:p w14:paraId="6D9A5540" w14:textId="77777777" w:rsidR="00F21E5A" w:rsidRDefault="00F21E5A">
      <w:pPr>
        <w:rPr>
          <w:rFonts w:ascii="仿宋" w:eastAsia="仿宋" w:hAnsi="仿宋"/>
          <w:sz w:val="28"/>
          <w:szCs w:val="28"/>
        </w:rPr>
      </w:pPr>
    </w:p>
    <w:p w14:paraId="071CBF6E" w14:textId="77777777" w:rsidR="00F21E5A" w:rsidRDefault="00F21E5A">
      <w:pPr>
        <w:widowControl/>
        <w:jc w:val="left"/>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712"/>
        <w:gridCol w:w="28"/>
        <w:gridCol w:w="6585"/>
      </w:tblGrid>
      <w:tr w:rsidR="00F21E5A" w14:paraId="0CCEEE80" w14:textId="77777777">
        <w:trPr>
          <w:trHeight w:val="454"/>
          <w:jc w:val="center"/>
        </w:trPr>
        <w:tc>
          <w:tcPr>
            <w:tcW w:w="716" w:type="dxa"/>
            <w:vAlign w:val="center"/>
          </w:tcPr>
          <w:p w14:paraId="17183456" w14:textId="77777777" w:rsidR="00F21E5A" w:rsidRDefault="00EB40C6">
            <w:pPr>
              <w:widowControl/>
              <w:spacing w:line="360" w:lineRule="auto"/>
              <w:rPr>
                <w:rFonts w:ascii="宋体" w:eastAsia="宋体" w:hAnsi="宋体" w:cs="宋体"/>
                <w:b/>
                <w:szCs w:val="21"/>
              </w:rPr>
            </w:pPr>
            <w:r>
              <w:rPr>
                <w:rFonts w:ascii="宋体" w:eastAsia="宋体" w:hAnsi="宋体" w:cs="宋体" w:hint="eastAsia"/>
                <w:b/>
                <w:szCs w:val="21"/>
              </w:rPr>
              <w:t>序号</w:t>
            </w:r>
          </w:p>
        </w:tc>
        <w:tc>
          <w:tcPr>
            <w:tcW w:w="8325" w:type="dxa"/>
            <w:gridSpan w:val="3"/>
            <w:vAlign w:val="center"/>
          </w:tcPr>
          <w:p w14:paraId="169C7F5E" w14:textId="77777777" w:rsidR="00F21E5A" w:rsidRDefault="00EB40C6">
            <w:pPr>
              <w:widowControl/>
              <w:spacing w:line="360" w:lineRule="auto"/>
              <w:jc w:val="center"/>
              <w:rPr>
                <w:rFonts w:ascii="宋体" w:eastAsia="宋体" w:hAnsi="宋体" w:cs="宋体"/>
                <w:b/>
                <w:szCs w:val="21"/>
              </w:rPr>
            </w:pPr>
            <w:r>
              <w:rPr>
                <w:rFonts w:ascii="宋体" w:eastAsia="宋体" w:hAnsi="宋体" w:cs="宋体" w:hint="eastAsia"/>
                <w:bCs/>
                <w:szCs w:val="21"/>
              </w:rPr>
              <w:t>★</w:t>
            </w:r>
            <w:r>
              <w:rPr>
                <w:rFonts w:ascii="宋体" w:eastAsia="宋体" w:hAnsi="宋体" w:cs="宋体" w:hint="eastAsia"/>
                <w:b/>
                <w:szCs w:val="21"/>
              </w:rPr>
              <w:t>商务要求</w:t>
            </w:r>
          </w:p>
        </w:tc>
      </w:tr>
      <w:tr w:rsidR="00F21E5A" w14:paraId="193ECDC5" w14:textId="77777777">
        <w:trPr>
          <w:trHeight w:val="454"/>
          <w:jc w:val="center"/>
        </w:trPr>
        <w:tc>
          <w:tcPr>
            <w:tcW w:w="9041" w:type="dxa"/>
            <w:gridSpan w:val="4"/>
            <w:vAlign w:val="center"/>
          </w:tcPr>
          <w:p w14:paraId="79A0648F" w14:textId="77777777" w:rsidR="00F21E5A" w:rsidRDefault="00EB40C6">
            <w:pPr>
              <w:widowControl/>
              <w:spacing w:line="360" w:lineRule="auto"/>
              <w:rPr>
                <w:rFonts w:ascii="宋体" w:eastAsia="宋体" w:hAnsi="宋体" w:cs="宋体"/>
                <w:b/>
                <w:szCs w:val="21"/>
              </w:rPr>
            </w:pPr>
            <w:r>
              <w:rPr>
                <w:rFonts w:ascii="宋体" w:eastAsia="宋体" w:hAnsi="宋体" w:cs="宋体" w:hint="eastAsia"/>
                <w:b/>
                <w:szCs w:val="21"/>
              </w:rPr>
              <w:t>（一）免费保修期内售后服务要求</w:t>
            </w:r>
          </w:p>
        </w:tc>
      </w:tr>
      <w:tr w:rsidR="00F21E5A" w14:paraId="4FC5E301" w14:textId="77777777">
        <w:trPr>
          <w:trHeight w:val="454"/>
          <w:jc w:val="center"/>
        </w:trPr>
        <w:tc>
          <w:tcPr>
            <w:tcW w:w="716" w:type="dxa"/>
            <w:vAlign w:val="center"/>
          </w:tcPr>
          <w:p w14:paraId="1968AFF2" w14:textId="77777777" w:rsidR="00F21E5A" w:rsidRDefault="00EB40C6">
            <w:pPr>
              <w:widowControl/>
              <w:spacing w:line="360" w:lineRule="auto"/>
              <w:rPr>
                <w:rFonts w:ascii="宋体" w:eastAsia="宋体" w:hAnsi="宋体" w:cs="宋体"/>
                <w:bCs/>
                <w:szCs w:val="21"/>
              </w:rPr>
            </w:pPr>
            <w:r>
              <w:rPr>
                <w:rFonts w:ascii="宋体" w:eastAsia="宋体" w:hAnsi="宋体" w:cs="宋体" w:hint="eastAsia"/>
                <w:bCs/>
                <w:szCs w:val="21"/>
              </w:rPr>
              <w:t>1</w:t>
            </w:r>
          </w:p>
        </w:tc>
        <w:tc>
          <w:tcPr>
            <w:tcW w:w="1712" w:type="dxa"/>
            <w:vAlign w:val="center"/>
          </w:tcPr>
          <w:p w14:paraId="29538BCF" w14:textId="77777777" w:rsidR="00F21E5A" w:rsidRDefault="00EB40C6">
            <w:pPr>
              <w:widowControl/>
              <w:spacing w:line="360" w:lineRule="auto"/>
              <w:jc w:val="center"/>
              <w:rPr>
                <w:rFonts w:ascii="宋体" w:eastAsia="宋体" w:hAnsi="宋体" w:cs="宋体"/>
                <w:szCs w:val="21"/>
              </w:rPr>
            </w:pPr>
            <w:r>
              <w:rPr>
                <w:rFonts w:ascii="宋体" w:eastAsia="宋体" w:hAnsi="宋体" w:cs="宋体" w:hint="eastAsia"/>
                <w:szCs w:val="21"/>
              </w:rPr>
              <w:t>货物要求</w:t>
            </w:r>
          </w:p>
        </w:tc>
        <w:tc>
          <w:tcPr>
            <w:tcW w:w="6613" w:type="dxa"/>
            <w:gridSpan w:val="2"/>
          </w:tcPr>
          <w:p w14:paraId="1F0385AF" w14:textId="77777777" w:rsidR="00F21E5A" w:rsidRDefault="00EB40C6">
            <w:pPr>
              <w:widowControl/>
              <w:spacing w:line="360" w:lineRule="auto"/>
              <w:rPr>
                <w:rFonts w:ascii="宋体" w:eastAsia="宋体" w:hAnsi="宋体" w:cs="宋体"/>
                <w:b/>
                <w:szCs w:val="21"/>
              </w:rPr>
            </w:pPr>
            <w:r>
              <w:rPr>
                <w:rFonts w:ascii="宋体" w:eastAsia="宋体" w:hAnsi="宋体" w:cs="宋体"/>
                <w:b/>
                <w:szCs w:val="21"/>
              </w:rPr>
              <w:t>1</w:t>
            </w:r>
            <w:r>
              <w:rPr>
                <w:rFonts w:ascii="宋体" w:eastAsia="宋体" w:hAnsi="宋体" w:cs="宋体"/>
                <w:b/>
                <w:szCs w:val="21"/>
              </w:rPr>
              <w:t>、</w:t>
            </w:r>
            <w:r>
              <w:rPr>
                <w:rFonts w:ascii="宋体" w:eastAsia="宋体" w:hAnsi="宋体" w:cs="Helvetica"/>
                <w:b/>
                <w:color w:val="333333"/>
                <w:szCs w:val="21"/>
                <w:shd w:val="clear" w:color="auto" w:fill="FFFFFF"/>
              </w:rPr>
              <w:t>送货上门、原厂交付</w:t>
            </w:r>
            <w:r>
              <w:rPr>
                <w:rFonts w:ascii="宋体" w:eastAsia="宋体" w:hAnsi="宋体" w:cs="Helvetica" w:hint="eastAsia"/>
                <w:b/>
                <w:color w:val="333333"/>
                <w:szCs w:val="21"/>
                <w:shd w:val="clear" w:color="auto" w:fill="FFFFFF"/>
              </w:rPr>
              <w:t>，</w:t>
            </w:r>
            <w:r>
              <w:rPr>
                <w:rFonts w:ascii="宋体" w:eastAsia="宋体" w:hAnsi="宋体" w:cs="宋体"/>
                <w:b/>
                <w:szCs w:val="21"/>
              </w:rPr>
              <w:t>所有配置必须是原厂出厂</w:t>
            </w:r>
            <w:r>
              <w:rPr>
                <w:rFonts w:ascii="宋体" w:eastAsia="宋体" w:hAnsi="宋体" w:cs="宋体"/>
                <w:b/>
                <w:szCs w:val="21"/>
              </w:rPr>
              <w:t>,</w:t>
            </w:r>
            <w:r>
              <w:rPr>
                <w:rFonts w:ascii="宋体" w:eastAsia="宋体" w:hAnsi="宋体" w:cs="宋体"/>
                <w:b/>
                <w:szCs w:val="21"/>
              </w:rPr>
              <w:t>保证完整包装不开封，出厂时注明采购单位名称</w:t>
            </w:r>
            <w:r>
              <w:rPr>
                <w:rFonts w:ascii="宋体" w:eastAsia="宋体" w:hAnsi="宋体" w:cs="宋体" w:hint="eastAsia"/>
                <w:b/>
                <w:szCs w:val="21"/>
              </w:rPr>
              <w:t>，</w:t>
            </w:r>
            <w:r>
              <w:rPr>
                <w:rFonts w:ascii="宋体" w:eastAsia="宋体" w:hAnsi="宋体" w:cs="Helvetica" w:hint="eastAsia"/>
                <w:b/>
                <w:color w:val="333333"/>
                <w:szCs w:val="21"/>
                <w:shd w:val="clear" w:color="auto" w:fill="FFFFFF"/>
              </w:rPr>
              <w:t>且</w:t>
            </w:r>
            <w:r>
              <w:rPr>
                <w:rFonts w:ascii="宋体" w:eastAsia="宋体" w:hAnsi="宋体" w:cs="Helvetica"/>
                <w:b/>
                <w:color w:val="333333"/>
                <w:szCs w:val="21"/>
                <w:shd w:val="clear" w:color="auto" w:fill="FFFFFF"/>
              </w:rPr>
              <w:t>不接受快递到付，需安排专人送达并当场验收</w:t>
            </w:r>
            <w:r>
              <w:rPr>
                <w:rFonts w:ascii="宋体" w:eastAsia="宋体" w:hAnsi="宋体" w:cs="Helvetica" w:hint="eastAsia"/>
                <w:b/>
                <w:color w:val="333333"/>
                <w:szCs w:val="21"/>
                <w:shd w:val="clear" w:color="auto" w:fill="FFFFFF"/>
              </w:rPr>
              <w:t>。</w:t>
            </w:r>
          </w:p>
          <w:p w14:paraId="05275700" w14:textId="77777777" w:rsidR="00F21E5A" w:rsidRDefault="00EB40C6">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、供应商所提供的货物的技术规格符合采购文件规定的技术规格，货物符合中华人民共和国的设计和制造国家标准、生产标准或行业标准。</w:t>
            </w:r>
          </w:p>
          <w:p w14:paraId="1DEAA421" w14:textId="77777777" w:rsidR="00F21E5A" w:rsidRDefault="00EB40C6">
            <w:pPr>
              <w:widowControl/>
              <w:spacing w:line="360"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、供应商应保证货物是全新、未使用过的原装合格正品（包括零部件），并完全符合采购方要求的质量、规格和性能的要求。</w:t>
            </w:r>
          </w:p>
          <w:p w14:paraId="6E1C2357" w14:textId="77777777" w:rsidR="00F21E5A" w:rsidRDefault="00EB40C6">
            <w:pPr>
              <w:widowControl/>
              <w:spacing w:line="360"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、如货物安装或配置了软件的，供应商保证相关软件均为正版软件。</w:t>
            </w:r>
          </w:p>
          <w:p w14:paraId="3121272A" w14:textId="77777777" w:rsidR="00F21E5A" w:rsidRDefault="00EB40C6">
            <w:pPr>
              <w:widowControl/>
              <w:spacing w:line="360"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、供应商应将所提供货物的使用说明书、原厂保修卡等附随资料和附随配件、工具等交付给采购方；</w:t>
            </w:r>
          </w:p>
          <w:p w14:paraId="51414376" w14:textId="77777777" w:rsidR="00F21E5A" w:rsidRDefault="00EB40C6">
            <w:pPr>
              <w:widowControl/>
              <w:spacing w:line="360" w:lineRule="auto"/>
              <w:rPr>
                <w:rFonts w:ascii="宋体" w:eastAsia="宋体" w:hAnsi="宋体" w:cs="宋体"/>
                <w:szCs w:val="21"/>
              </w:rPr>
            </w:pPr>
            <w:r>
              <w:rPr>
                <w:rFonts w:ascii="宋体" w:eastAsia="宋体" w:hAnsi="宋体" w:cs="宋体"/>
                <w:szCs w:val="21"/>
              </w:rPr>
              <w:lastRenderedPageBreak/>
              <w:t>6</w:t>
            </w:r>
            <w:r>
              <w:rPr>
                <w:rFonts w:ascii="宋体" w:eastAsia="宋体" w:hAnsi="宋体" w:cs="宋体" w:hint="eastAsia"/>
                <w:szCs w:val="21"/>
              </w:rPr>
              <w:t>、供应商不能完整交付货物及本款规定的单证和工具的，</w:t>
            </w:r>
            <w:r>
              <w:rPr>
                <w:rFonts w:ascii="宋体" w:eastAsia="宋体" w:hAnsi="宋体" w:cs="Helvetica" w:hint="eastAsia"/>
                <w:b/>
                <w:color w:val="333333"/>
                <w:szCs w:val="21"/>
                <w:shd w:val="clear" w:color="auto" w:fill="FFFFFF"/>
              </w:rPr>
              <w:t>或</w:t>
            </w:r>
            <w:r>
              <w:rPr>
                <w:rFonts w:ascii="宋体" w:eastAsia="宋体" w:hAnsi="宋体" w:cs="Helvetica"/>
                <w:b/>
                <w:color w:val="333333"/>
                <w:szCs w:val="21"/>
                <w:shd w:val="clear" w:color="auto" w:fill="FFFFFF"/>
              </w:rPr>
              <w:t>提供产品或者是附件为不合格产品将进行退货处理并将向</w:t>
            </w:r>
            <w:r>
              <w:rPr>
                <w:rFonts w:ascii="宋体" w:eastAsia="宋体" w:hAnsi="宋体" w:cs="Helvetica" w:hint="eastAsia"/>
                <w:b/>
                <w:color w:val="333333"/>
                <w:szCs w:val="21"/>
                <w:shd w:val="clear" w:color="auto" w:fill="FFFFFF"/>
              </w:rPr>
              <w:t>学校</w:t>
            </w:r>
            <w:r>
              <w:rPr>
                <w:rFonts w:ascii="宋体" w:eastAsia="宋体" w:hAnsi="宋体" w:cs="Helvetica"/>
                <w:b/>
                <w:color w:val="333333"/>
                <w:szCs w:val="21"/>
                <w:shd w:val="clear" w:color="auto" w:fill="FFFFFF"/>
              </w:rPr>
              <w:t>采购中心反馈并拉入黑名单。</w:t>
            </w:r>
          </w:p>
        </w:tc>
      </w:tr>
      <w:tr w:rsidR="00F21E5A" w14:paraId="4AA9A8A6" w14:textId="77777777">
        <w:trPr>
          <w:trHeight w:val="454"/>
          <w:jc w:val="center"/>
        </w:trPr>
        <w:tc>
          <w:tcPr>
            <w:tcW w:w="716" w:type="dxa"/>
            <w:vAlign w:val="center"/>
          </w:tcPr>
          <w:p w14:paraId="75A26EBC" w14:textId="77777777" w:rsidR="00F21E5A" w:rsidRDefault="00EB40C6">
            <w:pPr>
              <w:widowControl/>
              <w:spacing w:line="360" w:lineRule="auto"/>
              <w:rPr>
                <w:rFonts w:ascii="宋体" w:eastAsia="宋体" w:hAnsi="宋体" w:cs="宋体"/>
                <w:b/>
                <w:szCs w:val="21"/>
              </w:rPr>
            </w:pPr>
            <w:r>
              <w:rPr>
                <w:rFonts w:ascii="宋体" w:eastAsia="宋体" w:hAnsi="宋体" w:cs="宋体"/>
                <w:bCs/>
                <w:szCs w:val="21"/>
              </w:rPr>
              <w:lastRenderedPageBreak/>
              <w:t>2</w:t>
            </w:r>
          </w:p>
        </w:tc>
        <w:tc>
          <w:tcPr>
            <w:tcW w:w="1712" w:type="dxa"/>
            <w:vAlign w:val="center"/>
          </w:tcPr>
          <w:p w14:paraId="737F062C" w14:textId="77777777" w:rsidR="00F21E5A" w:rsidRDefault="00EB40C6">
            <w:pPr>
              <w:widowControl/>
              <w:spacing w:line="360" w:lineRule="auto"/>
              <w:rPr>
                <w:rFonts w:ascii="宋体" w:eastAsia="宋体" w:hAnsi="宋体" w:cs="宋体"/>
                <w:b/>
                <w:szCs w:val="21"/>
              </w:rPr>
            </w:pPr>
            <w:r>
              <w:rPr>
                <w:rFonts w:ascii="宋体" w:eastAsia="宋体" w:hAnsi="宋体" w:cs="宋体" w:hint="eastAsia"/>
                <w:szCs w:val="21"/>
              </w:rPr>
              <w:t>维修响应及故障解决时间</w:t>
            </w:r>
          </w:p>
        </w:tc>
        <w:tc>
          <w:tcPr>
            <w:tcW w:w="6613" w:type="dxa"/>
            <w:gridSpan w:val="2"/>
          </w:tcPr>
          <w:p w14:paraId="6B1CCB21" w14:textId="77777777" w:rsidR="00F21E5A" w:rsidRDefault="00EB40C6">
            <w:pPr>
              <w:widowControl/>
              <w:spacing w:line="360" w:lineRule="auto"/>
              <w:rPr>
                <w:rFonts w:ascii="宋体" w:eastAsia="宋体" w:hAnsi="宋体" w:cs="宋体"/>
                <w:b/>
                <w:szCs w:val="21"/>
              </w:rPr>
            </w:pPr>
            <w:r>
              <w:rPr>
                <w:rFonts w:ascii="宋体" w:eastAsia="宋体" w:hAnsi="宋体" w:cs="宋体" w:hint="eastAsia"/>
                <w:bCs/>
                <w:szCs w:val="21"/>
              </w:rPr>
              <w:t>保修期内如果有因高性能笔记本电脑硬件问题而引起的故障，中标人应提供</w:t>
            </w:r>
            <w:r>
              <w:rPr>
                <w:rFonts w:ascii="宋体" w:eastAsia="宋体" w:hAnsi="宋体" w:cs="宋体"/>
                <w:bCs/>
                <w:szCs w:val="21"/>
                <w:u w:val="single"/>
              </w:rPr>
              <w:t>12</w:t>
            </w:r>
            <w:r>
              <w:rPr>
                <w:rFonts w:ascii="宋体" w:eastAsia="宋体" w:hAnsi="宋体" w:cs="宋体"/>
                <w:bCs/>
                <w:szCs w:val="21"/>
              </w:rPr>
              <w:t>小时响应，</w:t>
            </w:r>
            <w:r>
              <w:rPr>
                <w:rFonts w:ascii="宋体" w:eastAsia="宋体" w:hAnsi="宋体" w:cs="宋体" w:hint="eastAsia"/>
                <w:bCs/>
                <w:szCs w:val="21"/>
                <w:u w:val="single"/>
              </w:rPr>
              <w:t>2</w:t>
            </w:r>
            <w:r>
              <w:rPr>
                <w:rFonts w:ascii="宋体" w:eastAsia="宋体" w:hAnsi="宋体" w:cs="宋体"/>
                <w:bCs/>
                <w:szCs w:val="21"/>
                <w:u w:val="single"/>
              </w:rPr>
              <w:t>4</w:t>
            </w:r>
            <w:r>
              <w:rPr>
                <w:rFonts w:ascii="宋体" w:eastAsia="宋体" w:hAnsi="宋体" w:cs="宋体"/>
                <w:bCs/>
                <w:szCs w:val="21"/>
              </w:rPr>
              <w:t>小时内上门服务，对设备予以检修或更换，全部服务费和更换产品或配件的费用由中标人承担。</w:t>
            </w:r>
            <w:r>
              <w:rPr>
                <w:rFonts w:ascii="宋体" w:eastAsia="宋体" w:hAnsi="宋体" w:cs="宋体" w:hint="eastAsia"/>
                <w:b/>
                <w:bCs/>
                <w:szCs w:val="21"/>
              </w:rPr>
              <w:t>且</w:t>
            </w:r>
            <w:r>
              <w:rPr>
                <w:rFonts w:ascii="宋体" w:eastAsia="宋体" w:hAnsi="宋体" w:cs="宋体"/>
                <w:b/>
                <w:bCs/>
                <w:szCs w:val="21"/>
              </w:rPr>
              <w:t>当日下午</w:t>
            </w:r>
            <w:r>
              <w:rPr>
                <w:rFonts w:ascii="宋体" w:eastAsia="宋体" w:hAnsi="宋体" w:cs="宋体"/>
                <w:b/>
                <w:bCs/>
                <w:szCs w:val="21"/>
              </w:rPr>
              <w:t>4</w:t>
            </w:r>
            <w:r>
              <w:rPr>
                <w:rFonts w:ascii="宋体" w:eastAsia="宋体" w:hAnsi="宋体" w:cs="宋体"/>
                <w:b/>
                <w:bCs/>
                <w:szCs w:val="21"/>
              </w:rPr>
              <w:t>点前报修，</w:t>
            </w:r>
            <w:r>
              <w:rPr>
                <w:rFonts w:ascii="宋体" w:eastAsia="宋体" w:hAnsi="宋体" w:cs="宋体" w:hint="eastAsia"/>
                <w:b/>
                <w:bCs/>
                <w:szCs w:val="21"/>
              </w:rPr>
              <w:t>3</w:t>
            </w:r>
            <w:r>
              <w:rPr>
                <w:rFonts w:ascii="宋体" w:eastAsia="宋体" w:hAnsi="宋体" w:cs="宋体" w:hint="eastAsia"/>
                <w:b/>
                <w:bCs/>
                <w:szCs w:val="21"/>
              </w:rPr>
              <w:t>个工作日内</w:t>
            </w:r>
            <w:r>
              <w:rPr>
                <w:rFonts w:ascii="宋体" w:eastAsia="宋体" w:hAnsi="宋体" w:cs="宋体"/>
                <w:b/>
                <w:bCs/>
                <w:szCs w:val="21"/>
              </w:rPr>
              <w:t>修复，若没有完成修复，则免费赠送延迟日数对应的</w:t>
            </w:r>
            <w:proofErr w:type="gramStart"/>
            <w:r>
              <w:rPr>
                <w:rFonts w:ascii="宋体" w:eastAsia="宋体" w:hAnsi="宋体" w:cs="宋体"/>
                <w:b/>
                <w:bCs/>
                <w:szCs w:val="21"/>
              </w:rPr>
              <w:t>月度延保服务</w:t>
            </w:r>
            <w:proofErr w:type="gramEnd"/>
            <w:r>
              <w:rPr>
                <w:rFonts w:ascii="宋体" w:eastAsia="宋体" w:hAnsi="宋体" w:cs="宋体"/>
                <w:bCs/>
                <w:szCs w:val="21"/>
              </w:rPr>
              <w:t>。如中标人不能提供该项服务，按产品原价赔偿处理，并计入黑名单，取消</w:t>
            </w:r>
            <w:r>
              <w:rPr>
                <w:rFonts w:ascii="宋体" w:eastAsia="宋体" w:hAnsi="宋体" w:cs="宋体" w:hint="eastAsia"/>
                <w:bCs/>
                <w:szCs w:val="21"/>
              </w:rPr>
              <w:t>其</w:t>
            </w:r>
            <w:r>
              <w:rPr>
                <w:rFonts w:ascii="宋体" w:eastAsia="宋体" w:hAnsi="宋体" w:cs="宋体"/>
                <w:bCs/>
                <w:szCs w:val="21"/>
              </w:rPr>
              <w:t>后续投标资格。</w:t>
            </w:r>
          </w:p>
        </w:tc>
      </w:tr>
      <w:tr w:rsidR="00F21E5A" w14:paraId="417516D7" w14:textId="77777777">
        <w:trPr>
          <w:trHeight w:val="2818"/>
          <w:jc w:val="center"/>
        </w:trPr>
        <w:tc>
          <w:tcPr>
            <w:tcW w:w="716" w:type="dxa"/>
            <w:vAlign w:val="center"/>
          </w:tcPr>
          <w:p w14:paraId="69B7C54A" w14:textId="77777777" w:rsidR="00F21E5A" w:rsidRDefault="00EB40C6">
            <w:pPr>
              <w:widowControl/>
              <w:spacing w:line="360" w:lineRule="auto"/>
              <w:rPr>
                <w:rFonts w:ascii="宋体" w:eastAsia="宋体" w:hAnsi="宋体" w:cs="宋体"/>
                <w:b/>
                <w:szCs w:val="21"/>
              </w:rPr>
            </w:pPr>
            <w:r>
              <w:rPr>
                <w:rFonts w:ascii="宋体" w:eastAsia="宋体" w:hAnsi="宋体" w:cs="宋体"/>
                <w:bCs/>
                <w:szCs w:val="21"/>
              </w:rPr>
              <w:t>3</w:t>
            </w:r>
          </w:p>
        </w:tc>
        <w:tc>
          <w:tcPr>
            <w:tcW w:w="1712" w:type="dxa"/>
            <w:vAlign w:val="center"/>
          </w:tcPr>
          <w:p w14:paraId="4A1891AE" w14:textId="77777777" w:rsidR="00F21E5A" w:rsidRDefault="00EB40C6">
            <w:pPr>
              <w:widowControl/>
              <w:spacing w:line="360" w:lineRule="auto"/>
              <w:jc w:val="center"/>
              <w:rPr>
                <w:rFonts w:ascii="宋体" w:eastAsia="宋体" w:hAnsi="宋体" w:cs="宋体"/>
                <w:b/>
                <w:szCs w:val="21"/>
              </w:rPr>
            </w:pPr>
            <w:r>
              <w:rPr>
                <w:rFonts w:ascii="宋体" w:eastAsia="宋体" w:hAnsi="宋体" w:cs="宋体" w:hint="eastAsia"/>
                <w:szCs w:val="21"/>
              </w:rPr>
              <w:t>免费保修期</w:t>
            </w:r>
          </w:p>
        </w:tc>
        <w:tc>
          <w:tcPr>
            <w:tcW w:w="6613" w:type="dxa"/>
            <w:gridSpan w:val="2"/>
          </w:tcPr>
          <w:p w14:paraId="4DDCFCB4" w14:textId="1FB49A31" w:rsidR="00F21E5A" w:rsidRDefault="00EB40C6">
            <w:pPr>
              <w:widowControl/>
              <w:spacing w:line="360" w:lineRule="auto"/>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.1</w:t>
            </w:r>
            <w:r>
              <w:rPr>
                <w:rFonts w:ascii="宋体" w:eastAsia="宋体" w:hAnsi="宋体" w:cs="宋体" w:hint="eastAsia"/>
                <w:bCs/>
                <w:szCs w:val="21"/>
              </w:rPr>
              <w:t>货物免费保修期</w:t>
            </w:r>
            <w:r>
              <w:rPr>
                <w:rFonts w:ascii="宋体" w:eastAsia="宋体" w:hAnsi="宋体" w:cs="宋体" w:hint="eastAsia"/>
                <w:bCs/>
                <w:szCs w:val="21"/>
                <w:u w:val="single"/>
              </w:rPr>
              <w:t xml:space="preserve"> </w:t>
            </w:r>
            <w:r w:rsidR="00FB5F4A">
              <w:rPr>
                <w:rFonts w:ascii="宋体" w:eastAsia="宋体" w:hAnsi="宋体" w:cs="宋体"/>
                <w:bCs/>
                <w:szCs w:val="21"/>
                <w:u w:val="single"/>
              </w:rPr>
              <w:t>3</w:t>
            </w:r>
            <w:r>
              <w:rPr>
                <w:rFonts w:ascii="宋体" w:eastAsia="宋体" w:hAnsi="宋体" w:cs="宋体" w:hint="eastAsia"/>
                <w:bCs/>
                <w:szCs w:val="21"/>
                <w:u w:val="single"/>
              </w:rPr>
              <w:t xml:space="preserve"> </w:t>
            </w:r>
            <w:r>
              <w:rPr>
                <w:rFonts w:ascii="宋体" w:eastAsia="宋体" w:hAnsi="宋体" w:cs="宋体" w:hint="eastAsia"/>
                <w:bCs/>
                <w:szCs w:val="21"/>
              </w:rPr>
              <w:t>年上门服务</w:t>
            </w:r>
            <w:r>
              <w:rPr>
                <w:rFonts w:ascii="Helvetica" w:hAnsi="Helvetica" w:cs="Helvetica"/>
                <w:color w:val="333333"/>
                <w:szCs w:val="21"/>
                <w:shd w:val="clear" w:color="auto" w:fill="FFFFFF"/>
              </w:rPr>
              <w:t>，</w:t>
            </w:r>
            <w:r>
              <w:rPr>
                <w:rFonts w:ascii="宋体" w:eastAsia="宋体" w:hAnsi="宋体" w:cs="宋体" w:hint="eastAsia"/>
                <w:bCs/>
                <w:szCs w:val="21"/>
              </w:rPr>
              <w:t>时间</w:t>
            </w:r>
            <w:proofErr w:type="gramStart"/>
            <w:r>
              <w:rPr>
                <w:rFonts w:ascii="宋体" w:eastAsia="宋体" w:hAnsi="宋体" w:cs="宋体" w:hint="eastAsia"/>
                <w:bCs/>
                <w:szCs w:val="21"/>
              </w:rPr>
              <w:t>自最终</w:t>
            </w:r>
            <w:proofErr w:type="gramEnd"/>
            <w:r>
              <w:rPr>
                <w:rFonts w:ascii="宋体" w:eastAsia="宋体" w:hAnsi="宋体" w:cs="宋体" w:hint="eastAsia"/>
                <w:bCs/>
                <w:szCs w:val="21"/>
              </w:rPr>
              <w:t>验收合格并交付使用之日起计算。</w:t>
            </w:r>
          </w:p>
          <w:p w14:paraId="2B99AC56" w14:textId="77777777" w:rsidR="00F21E5A" w:rsidRDefault="00EB40C6">
            <w:pPr>
              <w:widowControl/>
              <w:spacing w:line="360" w:lineRule="auto"/>
              <w:rPr>
                <w:rFonts w:ascii="宋体" w:eastAsia="宋体" w:hAnsi="宋体" w:cs="宋体"/>
                <w:b/>
                <w:szCs w:val="21"/>
              </w:rPr>
            </w:pPr>
            <w:r>
              <w:rPr>
                <w:rFonts w:ascii="宋体" w:eastAsia="宋体" w:hAnsi="宋体" w:cs="宋体"/>
                <w:bCs/>
                <w:szCs w:val="21"/>
              </w:rPr>
              <w:t>3</w:t>
            </w:r>
            <w:r>
              <w:rPr>
                <w:rFonts w:ascii="宋体" w:eastAsia="宋体" w:hAnsi="宋体" w:cs="宋体" w:hint="eastAsia"/>
                <w:bCs/>
                <w:szCs w:val="21"/>
              </w:rPr>
              <w:t>.2</w:t>
            </w:r>
            <w:r>
              <w:rPr>
                <w:rFonts w:ascii="宋体" w:eastAsia="宋体" w:hAnsi="宋体" w:cs="宋体" w:hint="eastAsia"/>
                <w:bCs/>
                <w:szCs w:val="21"/>
              </w:rPr>
              <w:t>免费保修期内，所有服务及配件全部免费。供应商</w:t>
            </w:r>
            <w:r>
              <w:rPr>
                <w:rFonts w:ascii="宋体" w:eastAsia="宋体" w:hAnsi="宋体" w:cs="宋体"/>
                <w:bCs/>
                <w:szCs w:val="21"/>
              </w:rPr>
              <w:t>负责对其提供的货物进行维修和系统维护，不再收取任何费用。</w:t>
            </w:r>
            <w:r>
              <w:rPr>
                <w:rFonts w:ascii="宋体" w:eastAsia="宋体" w:hAnsi="宋体" w:cs="宋体" w:hint="eastAsia"/>
                <w:bCs/>
                <w:szCs w:val="21"/>
              </w:rPr>
              <w:t>所有货物保修服务方式均为供应商上门保修，即由供应商派员到货物使用现场维修，由此产生的一切费用（包括但不限于人工费、配件费、交通费）均由供应商承担。</w:t>
            </w:r>
          </w:p>
        </w:tc>
      </w:tr>
      <w:tr w:rsidR="00F21E5A" w14:paraId="66642919" w14:textId="77777777">
        <w:trPr>
          <w:trHeight w:val="454"/>
          <w:jc w:val="center"/>
        </w:trPr>
        <w:tc>
          <w:tcPr>
            <w:tcW w:w="716" w:type="dxa"/>
            <w:vAlign w:val="center"/>
          </w:tcPr>
          <w:p w14:paraId="6F85C933" w14:textId="77777777" w:rsidR="00F21E5A" w:rsidRDefault="00EB40C6">
            <w:pPr>
              <w:widowControl/>
              <w:spacing w:line="360" w:lineRule="auto"/>
              <w:rPr>
                <w:rFonts w:ascii="宋体" w:eastAsia="宋体" w:hAnsi="宋体" w:cs="宋体"/>
                <w:b/>
                <w:szCs w:val="21"/>
              </w:rPr>
            </w:pPr>
            <w:r>
              <w:rPr>
                <w:rFonts w:ascii="宋体" w:eastAsia="宋体" w:hAnsi="宋体" w:cs="宋体"/>
                <w:bCs/>
                <w:szCs w:val="21"/>
              </w:rPr>
              <w:t>4</w:t>
            </w:r>
          </w:p>
        </w:tc>
        <w:tc>
          <w:tcPr>
            <w:tcW w:w="1712" w:type="dxa"/>
            <w:vAlign w:val="center"/>
          </w:tcPr>
          <w:p w14:paraId="7A84A4B5" w14:textId="77777777" w:rsidR="00F21E5A" w:rsidRDefault="00EB40C6">
            <w:pPr>
              <w:widowControl/>
              <w:spacing w:line="360" w:lineRule="auto"/>
              <w:jc w:val="center"/>
              <w:rPr>
                <w:rFonts w:ascii="宋体" w:eastAsia="宋体" w:hAnsi="宋体" w:cs="宋体"/>
                <w:b/>
                <w:szCs w:val="21"/>
              </w:rPr>
            </w:pPr>
            <w:r>
              <w:rPr>
                <w:rFonts w:ascii="宋体" w:eastAsia="宋体" w:hAnsi="宋体" w:cs="宋体" w:hint="eastAsia"/>
                <w:szCs w:val="21"/>
              </w:rPr>
              <w:t>技术文件</w:t>
            </w:r>
          </w:p>
        </w:tc>
        <w:tc>
          <w:tcPr>
            <w:tcW w:w="6613" w:type="dxa"/>
            <w:gridSpan w:val="2"/>
            <w:vAlign w:val="center"/>
          </w:tcPr>
          <w:p w14:paraId="4DAFA545" w14:textId="77777777" w:rsidR="00F21E5A" w:rsidRDefault="00EB40C6">
            <w:pPr>
              <w:widowControl/>
              <w:spacing w:line="360" w:lineRule="auto"/>
              <w:rPr>
                <w:rFonts w:ascii="宋体" w:eastAsia="宋体" w:hAnsi="宋体" w:cs="宋体"/>
                <w:b/>
                <w:szCs w:val="21"/>
              </w:rPr>
            </w:pPr>
            <w:r>
              <w:rPr>
                <w:rFonts w:ascii="宋体" w:eastAsia="宋体" w:hAnsi="宋体" w:cs="宋体" w:hint="eastAsia"/>
                <w:bCs/>
                <w:szCs w:val="21"/>
              </w:rPr>
              <w:t>供应商应提供全套、完整的书面技术资料，包括仪器说明书、操作手册、简单维修说明、图纸等。</w:t>
            </w:r>
          </w:p>
        </w:tc>
      </w:tr>
      <w:tr w:rsidR="00F21E5A" w14:paraId="55FB2988" w14:textId="77777777">
        <w:trPr>
          <w:trHeight w:val="454"/>
          <w:jc w:val="center"/>
        </w:trPr>
        <w:tc>
          <w:tcPr>
            <w:tcW w:w="9041" w:type="dxa"/>
            <w:gridSpan w:val="4"/>
            <w:vAlign w:val="center"/>
          </w:tcPr>
          <w:p w14:paraId="2B89868A" w14:textId="77777777" w:rsidR="00F21E5A" w:rsidRDefault="00EB40C6">
            <w:pPr>
              <w:widowControl/>
              <w:spacing w:line="360" w:lineRule="auto"/>
              <w:rPr>
                <w:rFonts w:ascii="宋体" w:eastAsia="宋体" w:hAnsi="宋体" w:cs="宋体"/>
                <w:b/>
                <w:szCs w:val="21"/>
              </w:rPr>
            </w:pPr>
            <w:r>
              <w:rPr>
                <w:rFonts w:ascii="宋体" w:eastAsia="宋体" w:hAnsi="宋体" w:cs="宋体" w:hint="eastAsia"/>
                <w:b/>
                <w:szCs w:val="21"/>
              </w:rPr>
              <w:t>（二）免费保修期外售后服务要求</w:t>
            </w:r>
          </w:p>
        </w:tc>
      </w:tr>
      <w:tr w:rsidR="00F21E5A" w14:paraId="2C76E6E2" w14:textId="77777777">
        <w:trPr>
          <w:trHeight w:val="711"/>
          <w:jc w:val="center"/>
        </w:trPr>
        <w:tc>
          <w:tcPr>
            <w:tcW w:w="716" w:type="dxa"/>
            <w:vAlign w:val="center"/>
          </w:tcPr>
          <w:p w14:paraId="1F753899" w14:textId="77777777" w:rsidR="00F21E5A" w:rsidRDefault="00EB40C6">
            <w:pPr>
              <w:widowControl/>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740" w:type="dxa"/>
            <w:gridSpan w:val="2"/>
            <w:vAlign w:val="center"/>
          </w:tcPr>
          <w:p w14:paraId="6F091886" w14:textId="77777777" w:rsidR="00F21E5A" w:rsidRDefault="00EB40C6">
            <w:pPr>
              <w:widowControl/>
              <w:spacing w:line="360" w:lineRule="auto"/>
              <w:jc w:val="center"/>
              <w:rPr>
                <w:rFonts w:ascii="宋体" w:eastAsia="宋体" w:hAnsi="宋体" w:cs="宋体"/>
                <w:bCs/>
                <w:szCs w:val="21"/>
              </w:rPr>
            </w:pPr>
            <w:r>
              <w:rPr>
                <w:rFonts w:ascii="宋体" w:eastAsia="宋体" w:hAnsi="宋体" w:cs="宋体" w:hint="eastAsia"/>
                <w:bCs/>
                <w:szCs w:val="21"/>
              </w:rPr>
              <w:t>维修零配件、消耗品和延续保修合同的报价</w:t>
            </w:r>
          </w:p>
        </w:tc>
        <w:tc>
          <w:tcPr>
            <w:tcW w:w="6585" w:type="dxa"/>
            <w:vAlign w:val="center"/>
          </w:tcPr>
          <w:p w14:paraId="4AFECFCE" w14:textId="77777777" w:rsidR="00F21E5A" w:rsidRDefault="00EB40C6">
            <w:pPr>
              <w:widowControl/>
              <w:spacing w:line="360" w:lineRule="auto"/>
              <w:rPr>
                <w:rFonts w:ascii="宋体" w:eastAsia="宋体" w:hAnsi="宋体" w:cs="宋体"/>
                <w:b/>
                <w:szCs w:val="21"/>
              </w:rPr>
            </w:pPr>
            <w:r>
              <w:rPr>
                <w:rFonts w:ascii="宋体" w:eastAsia="宋体" w:hAnsi="宋体" w:cs="宋体" w:hint="eastAsia"/>
                <w:szCs w:val="21"/>
              </w:rPr>
              <w:t>由设备制造商提供售后服务，</w:t>
            </w:r>
            <w:r>
              <w:rPr>
                <w:rFonts w:ascii="宋体" w:eastAsia="宋体" w:hAnsi="宋体" w:cs="宋体"/>
                <w:szCs w:val="21"/>
                <w:u w:val="single"/>
              </w:rPr>
              <w:t xml:space="preserve"> 12</w:t>
            </w:r>
            <w:r>
              <w:rPr>
                <w:rFonts w:ascii="宋体" w:eastAsia="宋体" w:hAnsi="宋体" w:cs="宋体" w:hint="eastAsia"/>
                <w:szCs w:val="21"/>
                <w:u w:val="single"/>
              </w:rPr>
              <w:t xml:space="preserve"> </w:t>
            </w:r>
            <w:r>
              <w:rPr>
                <w:rFonts w:ascii="宋体" w:eastAsia="宋体" w:hAnsi="宋体" w:cs="宋体" w:hint="eastAsia"/>
                <w:szCs w:val="21"/>
              </w:rPr>
              <w:t>小时内响应，</w:t>
            </w:r>
            <w:r>
              <w:rPr>
                <w:rFonts w:ascii="宋体" w:eastAsia="宋体" w:hAnsi="宋体" w:cs="宋体"/>
                <w:szCs w:val="21"/>
                <w:u w:val="single"/>
              </w:rPr>
              <w:t xml:space="preserve"> 72 </w:t>
            </w:r>
            <w:r>
              <w:rPr>
                <w:rFonts w:ascii="宋体" w:eastAsia="宋体" w:hAnsi="宋体" w:cs="宋体" w:hint="eastAsia"/>
                <w:szCs w:val="21"/>
              </w:rPr>
              <w:t>小时维修到位，并在</w:t>
            </w:r>
            <w:r>
              <w:rPr>
                <w:rFonts w:ascii="宋体" w:eastAsia="宋体" w:hAnsi="宋体" w:cs="宋体"/>
                <w:szCs w:val="21"/>
              </w:rPr>
              <w:t>96</w:t>
            </w:r>
            <w:r>
              <w:rPr>
                <w:rFonts w:ascii="宋体" w:eastAsia="宋体" w:hAnsi="宋体" w:cs="宋体" w:hint="eastAsia"/>
                <w:szCs w:val="21"/>
              </w:rPr>
              <w:t>小时内消除故障（不可抗力情况除外）。消耗品和零配件供应及时，特殊情况下可提供备用机。</w:t>
            </w:r>
          </w:p>
        </w:tc>
      </w:tr>
      <w:tr w:rsidR="00F21E5A" w14:paraId="22277A53" w14:textId="77777777">
        <w:trPr>
          <w:trHeight w:val="355"/>
          <w:jc w:val="center"/>
        </w:trPr>
        <w:tc>
          <w:tcPr>
            <w:tcW w:w="716" w:type="dxa"/>
            <w:vAlign w:val="center"/>
          </w:tcPr>
          <w:p w14:paraId="688425CB" w14:textId="77777777" w:rsidR="00F21E5A" w:rsidRDefault="00EB40C6">
            <w:pPr>
              <w:widowControl/>
              <w:spacing w:line="360" w:lineRule="auto"/>
              <w:jc w:val="center"/>
              <w:rPr>
                <w:rFonts w:ascii="宋体" w:eastAsia="宋体" w:hAnsi="宋体" w:cs="宋体"/>
                <w:bCs/>
                <w:szCs w:val="21"/>
              </w:rPr>
            </w:pPr>
            <w:r>
              <w:rPr>
                <w:rFonts w:ascii="宋体" w:eastAsia="宋体" w:hAnsi="宋体" w:cs="宋体" w:hint="eastAsia"/>
                <w:bCs/>
                <w:szCs w:val="21"/>
              </w:rPr>
              <w:t>2</w:t>
            </w:r>
          </w:p>
        </w:tc>
        <w:tc>
          <w:tcPr>
            <w:tcW w:w="1740" w:type="dxa"/>
            <w:gridSpan w:val="2"/>
            <w:vAlign w:val="center"/>
          </w:tcPr>
          <w:p w14:paraId="30AAD7B4" w14:textId="77777777" w:rsidR="00F21E5A" w:rsidRDefault="00EB40C6">
            <w:pPr>
              <w:widowControl/>
              <w:spacing w:line="360" w:lineRule="auto"/>
              <w:jc w:val="center"/>
              <w:rPr>
                <w:rFonts w:ascii="宋体" w:eastAsia="宋体" w:hAnsi="宋体" w:cs="宋体"/>
                <w:szCs w:val="21"/>
              </w:rPr>
            </w:pPr>
            <w:r>
              <w:rPr>
                <w:rFonts w:ascii="宋体" w:eastAsia="宋体" w:hAnsi="宋体" w:cs="宋体" w:hint="eastAsia"/>
                <w:szCs w:val="21"/>
              </w:rPr>
              <w:t>维保期外的维修</w:t>
            </w:r>
          </w:p>
        </w:tc>
        <w:tc>
          <w:tcPr>
            <w:tcW w:w="6585" w:type="dxa"/>
            <w:vAlign w:val="center"/>
          </w:tcPr>
          <w:p w14:paraId="2521F101" w14:textId="77777777" w:rsidR="00F21E5A" w:rsidRDefault="00EB40C6">
            <w:pPr>
              <w:widowControl/>
              <w:spacing w:line="360" w:lineRule="auto"/>
              <w:rPr>
                <w:rFonts w:ascii="宋体" w:eastAsia="宋体" w:hAnsi="宋体" w:cs="宋体"/>
                <w:szCs w:val="21"/>
              </w:rPr>
            </w:pPr>
            <w:r>
              <w:rPr>
                <w:rFonts w:ascii="宋体" w:eastAsia="宋体" w:hAnsi="宋体" w:cs="宋体" w:hint="eastAsia"/>
                <w:szCs w:val="21"/>
              </w:rPr>
              <w:t>保修期满后，成交人必须继续支持维修。</w:t>
            </w:r>
          </w:p>
        </w:tc>
      </w:tr>
      <w:tr w:rsidR="00F21E5A" w14:paraId="2A9D9242" w14:textId="77777777">
        <w:trPr>
          <w:trHeight w:val="454"/>
          <w:jc w:val="center"/>
        </w:trPr>
        <w:tc>
          <w:tcPr>
            <w:tcW w:w="9041" w:type="dxa"/>
            <w:gridSpan w:val="4"/>
            <w:vAlign w:val="center"/>
          </w:tcPr>
          <w:p w14:paraId="5F8C7627" w14:textId="77777777" w:rsidR="00F21E5A" w:rsidRDefault="00EB40C6">
            <w:pPr>
              <w:widowControl/>
              <w:spacing w:line="360" w:lineRule="auto"/>
              <w:rPr>
                <w:rFonts w:ascii="宋体" w:eastAsia="宋体" w:hAnsi="宋体" w:cs="宋体"/>
                <w:b/>
                <w:szCs w:val="21"/>
              </w:rPr>
            </w:pPr>
            <w:r>
              <w:rPr>
                <w:rFonts w:ascii="宋体" w:eastAsia="宋体" w:hAnsi="宋体" w:cs="宋体" w:hint="eastAsia"/>
                <w:b/>
                <w:szCs w:val="21"/>
              </w:rPr>
              <w:t>（三）其他商务要求</w:t>
            </w:r>
          </w:p>
        </w:tc>
      </w:tr>
      <w:tr w:rsidR="00F21E5A" w14:paraId="4803CB45" w14:textId="77777777">
        <w:trPr>
          <w:trHeight w:val="454"/>
          <w:jc w:val="center"/>
        </w:trPr>
        <w:tc>
          <w:tcPr>
            <w:tcW w:w="716" w:type="dxa"/>
            <w:vMerge w:val="restart"/>
            <w:vAlign w:val="center"/>
          </w:tcPr>
          <w:p w14:paraId="7A00AA84" w14:textId="77777777" w:rsidR="00F21E5A" w:rsidRDefault="00EB40C6">
            <w:pPr>
              <w:widowControl/>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740" w:type="dxa"/>
            <w:gridSpan w:val="2"/>
            <w:vMerge w:val="restart"/>
            <w:vAlign w:val="center"/>
          </w:tcPr>
          <w:p w14:paraId="069A812B" w14:textId="77777777" w:rsidR="00F21E5A" w:rsidRDefault="00EB40C6">
            <w:pPr>
              <w:widowControl/>
              <w:spacing w:line="360" w:lineRule="auto"/>
              <w:jc w:val="center"/>
              <w:rPr>
                <w:rFonts w:ascii="宋体" w:eastAsia="宋体" w:hAnsi="宋体" w:cs="宋体"/>
                <w:bCs/>
                <w:szCs w:val="21"/>
              </w:rPr>
            </w:pPr>
            <w:r>
              <w:rPr>
                <w:rFonts w:ascii="宋体" w:eastAsia="宋体" w:hAnsi="宋体" w:cs="宋体" w:hint="eastAsia"/>
                <w:bCs/>
                <w:szCs w:val="21"/>
              </w:rPr>
              <w:t>必备条款</w:t>
            </w:r>
          </w:p>
        </w:tc>
        <w:tc>
          <w:tcPr>
            <w:tcW w:w="6585" w:type="dxa"/>
            <w:vAlign w:val="center"/>
          </w:tcPr>
          <w:p w14:paraId="705A01CB" w14:textId="77777777" w:rsidR="00F21E5A" w:rsidRDefault="00EB40C6">
            <w:pPr>
              <w:widowControl/>
              <w:spacing w:line="360" w:lineRule="auto"/>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履约时间和地点：供应商在签订合同之日起</w:t>
            </w:r>
            <w:r>
              <w:rPr>
                <w:rFonts w:ascii="宋体" w:eastAsia="宋体" w:hAnsi="宋体" w:cs="宋体"/>
                <w:b/>
                <w:szCs w:val="21"/>
              </w:rPr>
              <w:t>7</w:t>
            </w:r>
            <w:r>
              <w:rPr>
                <w:rFonts w:ascii="宋体" w:eastAsia="宋体" w:hAnsi="宋体" w:cs="宋体" w:hint="eastAsia"/>
                <w:b/>
                <w:szCs w:val="21"/>
              </w:rPr>
              <w:t>个工作日</w:t>
            </w:r>
            <w:r>
              <w:rPr>
                <w:rFonts w:ascii="宋体" w:eastAsia="宋体" w:hAnsi="宋体" w:cs="宋体" w:hint="eastAsia"/>
                <w:szCs w:val="21"/>
              </w:rPr>
              <w:t>内交货，交货地点为采购方指定位置。</w:t>
            </w:r>
          </w:p>
        </w:tc>
      </w:tr>
      <w:tr w:rsidR="00F21E5A" w14:paraId="2537D6EE" w14:textId="77777777">
        <w:trPr>
          <w:trHeight w:val="454"/>
          <w:jc w:val="center"/>
        </w:trPr>
        <w:tc>
          <w:tcPr>
            <w:tcW w:w="716" w:type="dxa"/>
            <w:vMerge/>
            <w:vAlign w:val="center"/>
          </w:tcPr>
          <w:p w14:paraId="549A0017" w14:textId="77777777" w:rsidR="00F21E5A" w:rsidRDefault="00F21E5A">
            <w:pPr>
              <w:widowControl/>
              <w:spacing w:line="360" w:lineRule="auto"/>
              <w:jc w:val="center"/>
              <w:rPr>
                <w:rFonts w:ascii="宋体" w:eastAsia="宋体" w:hAnsi="宋体" w:cs="宋体"/>
                <w:b/>
                <w:szCs w:val="21"/>
              </w:rPr>
            </w:pPr>
          </w:p>
        </w:tc>
        <w:tc>
          <w:tcPr>
            <w:tcW w:w="1740" w:type="dxa"/>
            <w:gridSpan w:val="2"/>
            <w:vMerge/>
            <w:vAlign w:val="center"/>
          </w:tcPr>
          <w:p w14:paraId="33024D05" w14:textId="77777777" w:rsidR="00F21E5A" w:rsidRDefault="00F21E5A">
            <w:pPr>
              <w:widowControl/>
              <w:spacing w:line="360" w:lineRule="auto"/>
              <w:jc w:val="center"/>
              <w:rPr>
                <w:rFonts w:ascii="宋体" w:eastAsia="宋体" w:hAnsi="宋体" w:cs="宋体"/>
                <w:b/>
                <w:szCs w:val="21"/>
              </w:rPr>
            </w:pPr>
          </w:p>
        </w:tc>
        <w:tc>
          <w:tcPr>
            <w:tcW w:w="6585" w:type="dxa"/>
            <w:vAlign w:val="center"/>
          </w:tcPr>
          <w:p w14:paraId="7A518A69" w14:textId="77777777" w:rsidR="00F21E5A" w:rsidRDefault="00EB40C6">
            <w:pPr>
              <w:widowControl/>
              <w:spacing w:line="360" w:lineRule="auto"/>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付款期限和方式：供应商完成供货后，经采购人验收合格后，中标供应商发起支付申请并在提供相应金额有效发票后十个工作日内，采购人确认后向成交供应商支付</w:t>
            </w:r>
            <w:r>
              <w:rPr>
                <w:rFonts w:ascii="宋体" w:eastAsia="宋体" w:hAnsi="宋体" w:cs="宋体" w:hint="eastAsia"/>
                <w:szCs w:val="21"/>
              </w:rPr>
              <w:t>100%</w:t>
            </w:r>
            <w:r>
              <w:rPr>
                <w:rFonts w:ascii="宋体" w:eastAsia="宋体" w:hAnsi="宋体" w:cs="宋体" w:hint="eastAsia"/>
                <w:szCs w:val="21"/>
              </w:rPr>
              <w:t>货款。</w:t>
            </w:r>
          </w:p>
        </w:tc>
      </w:tr>
      <w:tr w:rsidR="00F21E5A" w14:paraId="49FDAB11" w14:textId="77777777">
        <w:trPr>
          <w:trHeight w:val="454"/>
          <w:jc w:val="center"/>
        </w:trPr>
        <w:tc>
          <w:tcPr>
            <w:tcW w:w="716" w:type="dxa"/>
            <w:vMerge/>
            <w:vAlign w:val="center"/>
          </w:tcPr>
          <w:p w14:paraId="6A3D3ACE" w14:textId="77777777" w:rsidR="00F21E5A" w:rsidRDefault="00F21E5A">
            <w:pPr>
              <w:widowControl/>
              <w:spacing w:line="360" w:lineRule="auto"/>
              <w:jc w:val="center"/>
              <w:rPr>
                <w:rFonts w:ascii="宋体" w:eastAsia="宋体" w:hAnsi="宋体" w:cs="宋体"/>
                <w:b/>
                <w:szCs w:val="21"/>
              </w:rPr>
            </w:pPr>
          </w:p>
        </w:tc>
        <w:tc>
          <w:tcPr>
            <w:tcW w:w="1740" w:type="dxa"/>
            <w:gridSpan w:val="2"/>
            <w:vMerge/>
            <w:vAlign w:val="center"/>
          </w:tcPr>
          <w:p w14:paraId="4A05E294" w14:textId="77777777" w:rsidR="00F21E5A" w:rsidRDefault="00F21E5A">
            <w:pPr>
              <w:widowControl/>
              <w:spacing w:line="360" w:lineRule="auto"/>
              <w:jc w:val="center"/>
              <w:rPr>
                <w:rFonts w:ascii="宋体" w:eastAsia="宋体" w:hAnsi="宋体" w:cs="宋体"/>
                <w:szCs w:val="21"/>
              </w:rPr>
            </w:pPr>
          </w:p>
        </w:tc>
        <w:tc>
          <w:tcPr>
            <w:tcW w:w="6585" w:type="dxa"/>
            <w:vAlign w:val="center"/>
          </w:tcPr>
          <w:p w14:paraId="5ED21743" w14:textId="77777777" w:rsidR="00F21E5A" w:rsidRDefault="00EB40C6">
            <w:pPr>
              <w:widowControl/>
              <w:spacing w:line="360" w:lineRule="auto"/>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验收条件：</w:t>
            </w:r>
          </w:p>
          <w:p w14:paraId="3CD35AD4" w14:textId="77777777" w:rsidR="00F21E5A" w:rsidRDefault="00EB40C6">
            <w:pPr>
              <w:widowControl/>
              <w:spacing w:line="360" w:lineRule="auto"/>
              <w:rPr>
                <w:rFonts w:ascii="宋体" w:eastAsia="宋体" w:hAnsi="宋体" w:cs="宋体"/>
                <w:bCs/>
                <w:szCs w:val="21"/>
              </w:rPr>
            </w:pPr>
            <w:r>
              <w:rPr>
                <w:rFonts w:ascii="宋体" w:eastAsia="宋体" w:hAnsi="宋体" w:cs="宋体" w:hint="eastAsia"/>
                <w:bCs/>
                <w:szCs w:val="21"/>
              </w:rPr>
              <w:lastRenderedPageBreak/>
              <w:t>当满足以下条件时，采购人才向成交人签发货物验收报告：</w:t>
            </w:r>
          </w:p>
          <w:p w14:paraId="135049AA" w14:textId="77777777" w:rsidR="00F21E5A" w:rsidRDefault="00EB40C6">
            <w:pPr>
              <w:widowControl/>
              <w:spacing w:line="360" w:lineRule="auto"/>
              <w:rPr>
                <w:rFonts w:ascii="宋体" w:eastAsia="宋体" w:hAnsi="宋体" w:cs="宋体"/>
                <w:bCs/>
                <w:szCs w:val="21"/>
              </w:rPr>
            </w:pPr>
            <w:r>
              <w:rPr>
                <w:rFonts w:ascii="宋体" w:eastAsia="宋体" w:hAnsi="宋体" w:cs="宋体" w:hint="eastAsia"/>
                <w:bCs/>
                <w:szCs w:val="21"/>
              </w:rPr>
              <w:t>a</w:t>
            </w:r>
            <w:r>
              <w:rPr>
                <w:rFonts w:ascii="宋体" w:eastAsia="宋体" w:hAnsi="宋体" w:cs="宋体" w:hint="eastAsia"/>
                <w:bCs/>
                <w:szCs w:val="21"/>
              </w:rPr>
              <w:t>、中标人已按照合同规定提供了全部产品及完整的技术资料。</w:t>
            </w:r>
          </w:p>
          <w:p w14:paraId="0A26BFA6" w14:textId="77777777" w:rsidR="00F21E5A" w:rsidRDefault="00EB40C6">
            <w:pPr>
              <w:widowControl/>
              <w:spacing w:line="360" w:lineRule="auto"/>
              <w:rPr>
                <w:rFonts w:ascii="宋体" w:eastAsia="宋体" w:hAnsi="宋体" w:cs="宋体"/>
                <w:bCs/>
                <w:szCs w:val="21"/>
              </w:rPr>
            </w:pPr>
            <w:r>
              <w:rPr>
                <w:rFonts w:ascii="宋体" w:eastAsia="宋体" w:hAnsi="宋体" w:cs="宋体" w:hint="eastAsia"/>
                <w:bCs/>
                <w:szCs w:val="21"/>
              </w:rPr>
              <w:t>b</w:t>
            </w:r>
            <w:r>
              <w:rPr>
                <w:rFonts w:ascii="宋体" w:eastAsia="宋体" w:hAnsi="宋体" w:cs="宋体" w:hint="eastAsia"/>
                <w:bCs/>
                <w:szCs w:val="21"/>
              </w:rPr>
              <w:t>、货物符合满足采购文件及合同的技术要求，性能满足要求。</w:t>
            </w:r>
          </w:p>
          <w:p w14:paraId="0B930253" w14:textId="77777777" w:rsidR="00F21E5A" w:rsidRDefault="00EB40C6">
            <w:pPr>
              <w:widowControl/>
              <w:spacing w:line="360" w:lineRule="auto"/>
              <w:rPr>
                <w:rFonts w:ascii="宋体" w:eastAsia="宋体" w:hAnsi="宋体" w:cs="宋体"/>
                <w:bCs/>
                <w:szCs w:val="21"/>
              </w:rPr>
            </w:pPr>
            <w:r>
              <w:rPr>
                <w:rFonts w:ascii="宋体" w:eastAsia="宋体" w:hAnsi="宋体" w:cs="宋体" w:hint="eastAsia"/>
                <w:bCs/>
                <w:szCs w:val="21"/>
              </w:rPr>
              <w:t>c</w:t>
            </w:r>
            <w:r>
              <w:rPr>
                <w:rFonts w:ascii="宋体" w:eastAsia="宋体" w:hAnsi="宋体" w:cs="宋体" w:hint="eastAsia"/>
                <w:bCs/>
                <w:szCs w:val="21"/>
              </w:rPr>
              <w:t>、货物具备产品合格证。</w:t>
            </w:r>
          </w:p>
          <w:p w14:paraId="21CCD46A" w14:textId="77777777" w:rsidR="00F21E5A" w:rsidRDefault="00EB40C6">
            <w:pPr>
              <w:widowControl/>
              <w:spacing w:line="360" w:lineRule="auto"/>
              <w:rPr>
                <w:rFonts w:ascii="宋体" w:eastAsia="宋体" w:hAnsi="宋体" w:cs="宋体"/>
                <w:szCs w:val="21"/>
              </w:rPr>
            </w:pPr>
            <w:r>
              <w:rPr>
                <w:rFonts w:ascii="宋体" w:eastAsia="宋体" w:hAnsi="宋体" w:cs="宋体" w:hint="eastAsia"/>
                <w:szCs w:val="21"/>
              </w:rPr>
              <w:t>e</w:t>
            </w:r>
            <w:r>
              <w:rPr>
                <w:rFonts w:ascii="宋体" w:eastAsia="宋体" w:hAnsi="宋体" w:cs="宋体" w:hint="eastAsia"/>
                <w:szCs w:val="21"/>
              </w:rPr>
              <w:t>、投标人货物经过双方检验认可后，签署验收报告，产品保修期自验收合格之日起算，</w:t>
            </w:r>
            <w:proofErr w:type="gramStart"/>
            <w:r>
              <w:rPr>
                <w:rFonts w:ascii="宋体" w:eastAsia="宋体" w:hAnsi="宋体" w:cs="宋体" w:hint="eastAsia"/>
                <w:szCs w:val="21"/>
              </w:rPr>
              <w:t>由成交人</w:t>
            </w:r>
            <w:proofErr w:type="gramEnd"/>
            <w:r>
              <w:rPr>
                <w:rFonts w:ascii="宋体" w:eastAsia="宋体" w:hAnsi="宋体" w:cs="宋体" w:hint="eastAsia"/>
                <w:szCs w:val="21"/>
              </w:rPr>
              <w:t>提供产品保修文件。</w:t>
            </w:r>
          </w:p>
        </w:tc>
      </w:tr>
      <w:tr w:rsidR="00F21E5A" w14:paraId="56133990" w14:textId="77777777">
        <w:trPr>
          <w:trHeight w:val="454"/>
          <w:jc w:val="center"/>
        </w:trPr>
        <w:tc>
          <w:tcPr>
            <w:tcW w:w="716" w:type="dxa"/>
            <w:vMerge/>
            <w:vAlign w:val="center"/>
          </w:tcPr>
          <w:p w14:paraId="23988CBC" w14:textId="77777777" w:rsidR="00F21E5A" w:rsidRDefault="00F21E5A">
            <w:pPr>
              <w:widowControl/>
              <w:spacing w:line="360" w:lineRule="auto"/>
              <w:jc w:val="center"/>
              <w:rPr>
                <w:rFonts w:ascii="宋体" w:eastAsia="宋体" w:hAnsi="宋体" w:cs="宋体"/>
                <w:b/>
                <w:szCs w:val="21"/>
              </w:rPr>
            </w:pPr>
          </w:p>
        </w:tc>
        <w:tc>
          <w:tcPr>
            <w:tcW w:w="1740" w:type="dxa"/>
            <w:gridSpan w:val="2"/>
            <w:vMerge/>
            <w:vAlign w:val="center"/>
          </w:tcPr>
          <w:p w14:paraId="2E5BCECE" w14:textId="77777777" w:rsidR="00F21E5A" w:rsidRDefault="00F21E5A">
            <w:pPr>
              <w:widowControl/>
              <w:spacing w:line="360" w:lineRule="auto"/>
              <w:jc w:val="center"/>
              <w:rPr>
                <w:rFonts w:ascii="宋体" w:eastAsia="宋体" w:hAnsi="宋体" w:cs="宋体"/>
                <w:szCs w:val="21"/>
              </w:rPr>
            </w:pPr>
          </w:p>
        </w:tc>
        <w:tc>
          <w:tcPr>
            <w:tcW w:w="6585" w:type="dxa"/>
          </w:tcPr>
          <w:p w14:paraId="13198BC1" w14:textId="77777777" w:rsidR="00F21E5A" w:rsidRDefault="00EB40C6">
            <w:pPr>
              <w:widowControl/>
              <w:spacing w:line="360" w:lineRule="auto"/>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违约责任：</w:t>
            </w:r>
            <w:r>
              <w:rPr>
                <w:rFonts w:ascii="宋体" w:eastAsia="宋体" w:hAnsi="宋体" w:cs="宋体" w:hint="eastAsia"/>
                <w:bCs/>
                <w:szCs w:val="21"/>
              </w:rPr>
              <w:t>成交人所交付产品、工程或服务不符合其响应承诺的，或在响应阶段为了成交而盲目虚假承诺、低价恶性竞争，在履约阶段则通过偷工减料、以次充好而获取利润的，履约评价工作实施机构评为履约等级“差”并按主管部门相关规定处理</w:t>
            </w:r>
            <w:r>
              <w:rPr>
                <w:rFonts w:ascii="宋体" w:eastAsia="宋体" w:hAnsi="宋体" w:cs="宋体" w:hint="eastAsia"/>
                <w:szCs w:val="21"/>
              </w:rPr>
              <w:t>。</w:t>
            </w:r>
          </w:p>
        </w:tc>
      </w:tr>
      <w:tr w:rsidR="00F21E5A" w14:paraId="23A2F665" w14:textId="77777777">
        <w:trPr>
          <w:trHeight w:val="675"/>
          <w:jc w:val="center"/>
        </w:trPr>
        <w:tc>
          <w:tcPr>
            <w:tcW w:w="716" w:type="dxa"/>
            <w:vAlign w:val="center"/>
          </w:tcPr>
          <w:p w14:paraId="41B2ACEC" w14:textId="77777777" w:rsidR="00F21E5A" w:rsidRDefault="00EB40C6">
            <w:pPr>
              <w:widowControl/>
              <w:spacing w:line="360" w:lineRule="auto"/>
              <w:jc w:val="center"/>
              <w:rPr>
                <w:rFonts w:ascii="宋体" w:eastAsia="宋体" w:hAnsi="宋体" w:cs="宋体"/>
                <w:b/>
                <w:szCs w:val="21"/>
              </w:rPr>
            </w:pPr>
            <w:r>
              <w:rPr>
                <w:rFonts w:ascii="宋体" w:eastAsia="宋体" w:hAnsi="宋体" w:cs="宋体"/>
                <w:b/>
                <w:szCs w:val="21"/>
              </w:rPr>
              <w:t>3</w:t>
            </w:r>
          </w:p>
        </w:tc>
        <w:tc>
          <w:tcPr>
            <w:tcW w:w="1740" w:type="dxa"/>
            <w:gridSpan w:val="2"/>
            <w:vAlign w:val="center"/>
          </w:tcPr>
          <w:p w14:paraId="0E1B7A9C" w14:textId="77777777" w:rsidR="00F21E5A" w:rsidRDefault="00EB40C6">
            <w:pPr>
              <w:widowControl/>
              <w:spacing w:line="360" w:lineRule="auto"/>
              <w:jc w:val="center"/>
              <w:rPr>
                <w:rFonts w:ascii="宋体" w:eastAsia="宋体" w:hAnsi="宋体" w:cs="宋体"/>
                <w:b/>
                <w:szCs w:val="21"/>
              </w:rPr>
            </w:pPr>
            <w:r>
              <w:rPr>
                <w:rFonts w:ascii="宋体" w:eastAsia="宋体" w:hAnsi="宋体" w:cs="宋体" w:hint="eastAsia"/>
                <w:b/>
                <w:szCs w:val="21"/>
              </w:rPr>
              <w:t>关于报价</w:t>
            </w:r>
          </w:p>
        </w:tc>
        <w:tc>
          <w:tcPr>
            <w:tcW w:w="6585" w:type="dxa"/>
          </w:tcPr>
          <w:p w14:paraId="61D85981" w14:textId="77777777" w:rsidR="00F21E5A" w:rsidRDefault="00EB40C6">
            <w:pPr>
              <w:widowControl/>
              <w:spacing w:line="360" w:lineRule="auto"/>
              <w:jc w:val="left"/>
              <w:rPr>
                <w:rFonts w:ascii="宋体" w:eastAsia="宋体" w:hAnsi="宋体" w:cs="宋体"/>
                <w:szCs w:val="21"/>
              </w:rPr>
            </w:pPr>
            <w:r>
              <w:rPr>
                <w:rFonts w:ascii="宋体" w:eastAsia="宋体" w:hAnsi="宋体" w:cs="宋体" w:hint="eastAsia"/>
                <w:szCs w:val="21"/>
              </w:rPr>
              <w:t>4.1</w:t>
            </w:r>
            <w:proofErr w:type="gramStart"/>
            <w:r>
              <w:rPr>
                <w:rFonts w:ascii="宋体" w:eastAsia="宋体" w:hAnsi="宋体" w:cs="宋体" w:hint="eastAsia"/>
                <w:szCs w:val="21"/>
              </w:rPr>
              <w:t>报产品</w:t>
            </w:r>
            <w:proofErr w:type="gramEnd"/>
            <w:r>
              <w:rPr>
                <w:rFonts w:ascii="宋体" w:eastAsia="宋体" w:hAnsi="宋体" w:cs="宋体" w:hint="eastAsia"/>
                <w:szCs w:val="21"/>
              </w:rPr>
              <w:t>总价中应包含：安装调试费用、辅助材料费、运输费用、材料搬运及垃圾清理、安全措施及工人保险费、施工配合费、税费等使项目验收合格达到可使用状态的全部费用。</w:t>
            </w:r>
          </w:p>
        </w:tc>
      </w:tr>
    </w:tbl>
    <w:p w14:paraId="6BCCF077" w14:textId="77777777" w:rsidR="00F21E5A" w:rsidRDefault="00F21E5A">
      <w:pPr>
        <w:spacing w:line="360" w:lineRule="auto"/>
        <w:jc w:val="left"/>
        <w:rPr>
          <w:rFonts w:ascii="宋体" w:hAnsi="宋体"/>
          <w:szCs w:val="21"/>
        </w:rPr>
      </w:pPr>
    </w:p>
    <w:sectPr w:rsidR="00F21E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F0DEC" w14:textId="77777777" w:rsidR="00EB40C6" w:rsidRDefault="00EB40C6" w:rsidP="00306D88">
      <w:r>
        <w:separator/>
      </w:r>
    </w:p>
  </w:endnote>
  <w:endnote w:type="continuationSeparator" w:id="0">
    <w:p w14:paraId="209589CD" w14:textId="77777777" w:rsidR="00EB40C6" w:rsidRDefault="00EB40C6" w:rsidP="0030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368C8" w14:textId="77777777" w:rsidR="00EB40C6" w:rsidRDefault="00EB40C6" w:rsidP="00306D88">
      <w:r>
        <w:separator/>
      </w:r>
    </w:p>
  </w:footnote>
  <w:footnote w:type="continuationSeparator" w:id="0">
    <w:p w14:paraId="3B3BFC7E" w14:textId="77777777" w:rsidR="00EB40C6" w:rsidRDefault="00EB40C6" w:rsidP="00306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ZjMDExZGFmMDU1MWU1YjBlNzgwOWYwNDNiMjE1NGQifQ=="/>
  </w:docVars>
  <w:rsids>
    <w:rsidRoot w:val="00EC4B27"/>
    <w:rsid w:val="00006AF5"/>
    <w:rsid w:val="00014286"/>
    <w:rsid w:val="00033279"/>
    <w:rsid w:val="00067341"/>
    <w:rsid w:val="00080A6C"/>
    <w:rsid w:val="00082028"/>
    <w:rsid w:val="00097E8E"/>
    <w:rsid w:val="000C3DE9"/>
    <w:rsid w:val="000C5E0C"/>
    <w:rsid w:val="000E75D5"/>
    <w:rsid w:val="000F7492"/>
    <w:rsid w:val="0016055B"/>
    <w:rsid w:val="001749A5"/>
    <w:rsid w:val="00174C07"/>
    <w:rsid w:val="001B6657"/>
    <w:rsid w:val="001D040E"/>
    <w:rsid w:val="002316FA"/>
    <w:rsid w:val="00232B68"/>
    <w:rsid w:val="002420CF"/>
    <w:rsid w:val="002639DE"/>
    <w:rsid w:val="00285A01"/>
    <w:rsid w:val="002A51F2"/>
    <w:rsid w:val="002A636C"/>
    <w:rsid w:val="002D1463"/>
    <w:rsid w:val="002D1E61"/>
    <w:rsid w:val="00306D88"/>
    <w:rsid w:val="00340432"/>
    <w:rsid w:val="00343E31"/>
    <w:rsid w:val="003573C9"/>
    <w:rsid w:val="003653CE"/>
    <w:rsid w:val="0037480D"/>
    <w:rsid w:val="003B1B6E"/>
    <w:rsid w:val="003B504C"/>
    <w:rsid w:val="003B5E0A"/>
    <w:rsid w:val="003B7894"/>
    <w:rsid w:val="003C4924"/>
    <w:rsid w:val="003C4A8C"/>
    <w:rsid w:val="003F4F5E"/>
    <w:rsid w:val="00404638"/>
    <w:rsid w:val="00422B48"/>
    <w:rsid w:val="00424E94"/>
    <w:rsid w:val="00434A9E"/>
    <w:rsid w:val="004379E4"/>
    <w:rsid w:val="004A3A55"/>
    <w:rsid w:val="005015A9"/>
    <w:rsid w:val="00530E42"/>
    <w:rsid w:val="00531B4A"/>
    <w:rsid w:val="00532622"/>
    <w:rsid w:val="00534EAA"/>
    <w:rsid w:val="00577810"/>
    <w:rsid w:val="005920A4"/>
    <w:rsid w:val="005B2F10"/>
    <w:rsid w:val="005C45B7"/>
    <w:rsid w:val="005C77BF"/>
    <w:rsid w:val="00631F1A"/>
    <w:rsid w:val="006B163F"/>
    <w:rsid w:val="006C0EB6"/>
    <w:rsid w:val="006C4EF5"/>
    <w:rsid w:val="006E1CB0"/>
    <w:rsid w:val="007006E2"/>
    <w:rsid w:val="00705112"/>
    <w:rsid w:val="0072425C"/>
    <w:rsid w:val="00726C16"/>
    <w:rsid w:val="007513FE"/>
    <w:rsid w:val="00777AD3"/>
    <w:rsid w:val="00793D12"/>
    <w:rsid w:val="007D1F25"/>
    <w:rsid w:val="007F6273"/>
    <w:rsid w:val="007F761B"/>
    <w:rsid w:val="00814590"/>
    <w:rsid w:val="00822EC9"/>
    <w:rsid w:val="00837080"/>
    <w:rsid w:val="008404AE"/>
    <w:rsid w:val="00840FC3"/>
    <w:rsid w:val="008666B5"/>
    <w:rsid w:val="00870F40"/>
    <w:rsid w:val="00885B4A"/>
    <w:rsid w:val="008A585B"/>
    <w:rsid w:val="008A66B4"/>
    <w:rsid w:val="008A6FCC"/>
    <w:rsid w:val="008B5505"/>
    <w:rsid w:val="008D5505"/>
    <w:rsid w:val="009266D7"/>
    <w:rsid w:val="00934C52"/>
    <w:rsid w:val="00945D7B"/>
    <w:rsid w:val="0097321F"/>
    <w:rsid w:val="009C0872"/>
    <w:rsid w:val="009E6C1D"/>
    <w:rsid w:val="00A16EC1"/>
    <w:rsid w:val="00A20AA6"/>
    <w:rsid w:val="00A3072E"/>
    <w:rsid w:val="00A309DE"/>
    <w:rsid w:val="00A52504"/>
    <w:rsid w:val="00A64BC3"/>
    <w:rsid w:val="00A66149"/>
    <w:rsid w:val="00A7321E"/>
    <w:rsid w:val="00A813DA"/>
    <w:rsid w:val="00AA488A"/>
    <w:rsid w:val="00AA76B8"/>
    <w:rsid w:val="00AB477B"/>
    <w:rsid w:val="00AD6047"/>
    <w:rsid w:val="00AE2096"/>
    <w:rsid w:val="00B20449"/>
    <w:rsid w:val="00B27132"/>
    <w:rsid w:val="00B524DB"/>
    <w:rsid w:val="00BA2D2C"/>
    <w:rsid w:val="00BA6380"/>
    <w:rsid w:val="00BC203C"/>
    <w:rsid w:val="00BC5CD5"/>
    <w:rsid w:val="00C1732F"/>
    <w:rsid w:val="00C2775C"/>
    <w:rsid w:val="00C46150"/>
    <w:rsid w:val="00C96CA5"/>
    <w:rsid w:val="00CA196E"/>
    <w:rsid w:val="00CB7CCF"/>
    <w:rsid w:val="00CC53B3"/>
    <w:rsid w:val="00CE7C4D"/>
    <w:rsid w:val="00CF732C"/>
    <w:rsid w:val="00D10E62"/>
    <w:rsid w:val="00D143E6"/>
    <w:rsid w:val="00D145AD"/>
    <w:rsid w:val="00D25DF1"/>
    <w:rsid w:val="00D438FE"/>
    <w:rsid w:val="00DA0480"/>
    <w:rsid w:val="00DF1022"/>
    <w:rsid w:val="00E1711A"/>
    <w:rsid w:val="00E6374A"/>
    <w:rsid w:val="00E80775"/>
    <w:rsid w:val="00EA3CDE"/>
    <w:rsid w:val="00EB1E94"/>
    <w:rsid w:val="00EB28BC"/>
    <w:rsid w:val="00EB40C6"/>
    <w:rsid w:val="00EB6E7D"/>
    <w:rsid w:val="00EB72EF"/>
    <w:rsid w:val="00EC2A27"/>
    <w:rsid w:val="00EC4B27"/>
    <w:rsid w:val="00EC4EC4"/>
    <w:rsid w:val="00EE325E"/>
    <w:rsid w:val="00EF76BB"/>
    <w:rsid w:val="00F04A19"/>
    <w:rsid w:val="00F21E5A"/>
    <w:rsid w:val="00F51920"/>
    <w:rsid w:val="00F51A94"/>
    <w:rsid w:val="00F83CD6"/>
    <w:rsid w:val="00FA1633"/>
    <w:rsid w:val="00FB0830"/>
    <w:rsid w:val="00FB1B3A"/>
    <w:rsid w:val="00FB5F4A"/>
    <w:rsid w:val="00FC7D6A"/>
    <w:rsid w:val="04B65AC7"/>
    <w:rsid w:val="0B517B6C"/>
    <w:rsid w:val="0C203F65"/>
    <w:rsid w:val="170F7A65"/>
    <w:rsid w:val="18AC0597"/>
    <w:rsid w:val="21875313"/>
    <w:rsid w:val="2A0E49A3"/>
    <w:rsid w:val="3DF17F4E"/>
    <w:rsid w:val="44E94CF5"/>
    <w:rsid w:val="545A24A8"/>
    <w:rsid w:val="5AE34457"/>
    <w:rsid w:val="636D14A2"/>
    <w:rsid w:val="6719236C"/>
    <w:rsid w:val="7D7D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41BDE"/>
  <w15:docId w15:val="{E565AEDF-9090-445D-9C5E-F4A526B6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12489</TotalTime>
  <Pages>3</Pages>
  <Words>260</Words>
  <Characters>1484</Characters>
  <Application>Microsoft Office Word</Application>
  <DocSecurity>0</DocSecurity>
  <Lines>12</Lines>
  <Paragraphs>3</Paragraphs>
  <ScaleCrop>false</ScaleCrop>
  <Company>HP Inc.</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smbu</dc:creator>
  <cp:lastModifiedBy>ZZC</cp:lastModifiedBy>
  <cp:revision>9</cp:revision>
  <dcterms:created xsi:type="dcterms:W3CDTF">2025-04-29T08:50:00Z</dcterms:created>
  <dcterms:modified xsi:type="dcterms:W3CDTF">2025-05-09T02:22:00Z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5C6D9FBB4ECD4A829F5129E39E3EF900_13</vt:lpwstr>
  </property>
  <property fmtid="{D5CDD505-2E9C-101B-9397-08002B2CF9AE}" pid="4" name="KSOTemplateDocerSaveRecord">
    <vt:lpwstr>eyJoZGlkIjoiMThiYTAwZmJiNDc2YWViZGU0NzA4Y2FmMmZkZThlMjIiLCJ1c2VySWQiOiIyNDI1OTYzNDgifQ==</vt:lpwstr>
  </property>
</Properties>
</file>